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A5" w:rsidRDefault="00424832">
      <w:pPr>
        <w:pStyle w:val="Zkladntext"/>
        <w:spacing w:line="20" w:lineRule="exact"/>
        <w:ind w:left="-703"/>
        <w:rPr>
          <w:rFonts w:ascii="Times New Roman"/>
          <w:sz w:val="2"/>
        </w:rPr>
      </w:pPr>
      <w:r>
        <w:rPr>
          <w:sz w:val="22"/>
        </w:rPr>
        <w:pict>
          <v:group id="_x0000_s1164" alt="" style="position:absolute;left:0;text-align:left;margin-left:736.55pt;margin-top:-1.1pt;width:75.4pt;height:124.7pt;z-index:-251676160;mso-position-horizontal-relative:page" coordorigin="14325,-980" coordsize="1508,24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5" type="#_x0000_t75" alt="" style="position:absolute;left:14324;top:-981;width:1508;height:2468">
              <v:imagedata r:id="rId7" o:title=""/>
            </v:shape>
            <v:line id="_x0000_s1166" alt="" style="position:absolute" from="15044,1230" to="15242,1232" strokeweight=".15978mm"/>
            <v:line id="_x0000_s1167" alt="" style="position:absolute" from="15143,1232" to="15143,1507" strokeweight=".15978mm"/>
            <v:line id="_x0000_s1168" alt="" style="position:absolute" from="15044,1507" to="15242,1509" strokeweight=".1597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alt="" style="position:absolute;left:15262;top:1272;width:273;height:169;mso-wrap-style:square;v-text-anchor:top" filled="f" stroked="f">
              <v:textbox inset="0,0,0,0">
                <w:txbxContent>
                  <w:p w:rsidR="00323BA5" w:rsidRDefault="00424832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3/16"</w:t>
                    </w:r>
                  </w:p>
                </w:txbxContent>
              </v:textbox>
            </v:shape>
            <w10:wrap type="tight" anchorx="page"/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62" alt="" style="width:14.9pt;height:.25pt;mso-position-horizontal-relative:char;mso-position-vertical-relative:line" coordsize="298,5">
            <v:line id="_x0000_s1163" alt="" style="position:absolute" from="297,2" to="0,2" strokeweight=".08742mm"/>
            <w10:anchorlock/>
          </v:group>
        </w:pict>
      </w:r>
    </w:p>
    <w:p w:rsidR="00323BA5" w:rsidRDefault="00323BA5">
      <w:pPr>
        <w:pStyle w:val="Zkladntext"/>
        <w:spacing w:before="9"/>
        <w:rPr>
          <w:rFonts w:ascii="Times New Roman"/>
          <w:sz w:val="25"/>
        </w:rPr>
      </w:pPr>
    </w:p>
    <w:p w:rsidR="00323BA5" w:rsidRDefault="00323BA5">
      <w:pPr>
        <w:rPr>
          <w:rFonts w:ascii="Times New Roman"/>
          <w:sz w:val="25"/>
        </w:rPr>
        <w:sectPr w:rsidR="00323BA5">
          <w:headerReference w:type="default" r:id="rId8"/>
          <w:footerReference w:type="default" r:id="rId9"/>
          <w:type w:val="continuous"/>
          <w:pgSz w:w="31660" w:h="9700" w:orient="landscape"/>
          <w:pgMar w:top="320" w:right="260" w:bottom="560" w:left="700" w:header="0" w:footer="362" w:gutter="0"/>
          <w:cols w:space="708"/>
        </w:sectPr>
      </w:pPr>
    </w:p>
    <w:p w:rsidR="00323BA5" w:rsidRDefault="00424832">
      <w:pPr>
        <w:pStyle w:val="Nadpis1"/>
        <w:spacing w:before="130"/>
      </w:pPr>
      <w:r>
        <w:rPr>
          <w:color w:val="EE3124"/>
        </w:rPr>
        <w:t>PŘED POUŽITÍM MATRIC</w:t>
      </w:r>
    </w:p>
    <w:p w:rsidR="00323BA5" w:rsidRDefault="00424832" w:rsidP="0097176F">
      <w:pPr>
        <w:pStyle w:val="Zkladntext"/>
        <w:spacing w:before="107" w:line="276" w:lineRule="auto"/>
        <w:ind w:left="104" w:right="281"/>
        <w:rPr>
          <w:sz w:val="16"/>
          <w:szCs w:val="16"/>
        </w:rPr>
      </w:pPr>
      <w:r w:rsidRPr="0097176F">
        <w:rPr>
          <w:sz w:val="16"/>
          <w:szCs w:val="16"/>
        </w:rPr>
        <w:t>Před použitím matric demontujte a pečlivě očistěte vnitřní povrch kalibračních m</w:t>
      </w:r>
      <w:r w:rsidRPr="0097176F">
        <w:rPr>
          <w:sz w:val="16"/>
          <w:szCs w:val="16"/>
        </w:rPr>
        <w:t>atric. Korozi zabraňující olej je na matrice aplikován v továrně, aby je chránil během přepravy</w:t>
      </w:r>
      <w:r w:rsidR="0097176F">
        <w:rPr>
          <w:sz w:val="16"/>
          <w:szCs w:val="16"/>
        </w:rPr>
        <w:t xml:space="preserve"> </w:t>
      </w:r>
      <w:r w:rsidRPr="0097176F">
        <w:rPr>
          <w:sz w:val="16"/>
          <w:szCs w:val="16"/>
        </w:rPr>
        <w:t xml:space="preserve">a </w:t>
      </w:r>
      <w:r w:rsidRPr="0097176F">
        <w:rPr>
          <w:rFonts w:ascii="Calibri" w:hAnsi="Calibri"/>
          <w:b/>
          <w:i/>
          <w:sz w:val="16"/>
          <w:szCs w:val="16"/>
        </w:rPr>
        <w:t xml:space="preserve">musí být odstraněn před použitím. </w:t>
      </w:r>
      <w:r w:rsidRPr="0097176F">
        <w:rPr>
          <w:sz w:val="16"/>
          <w:szCs w:val="16"/>
        </w:rPr>
        <w:t>Jakékoliv komerční rozpouštědlo nebo čistící prostředek (stejně jako náš čistící prostředek ONE SHOT</w:t>
      </w:r>
      <w:r w:rsidRPr="0097176F">
        <w:rPr>
          <w:sz w:val="16"/>
          <w:szCs w:val="16"/>
        </w:rPr>
        <w:t>®</w:t>
      </w:r>
      <w:r w:rsidRPr="0097176F">
        <w:rPr>
          <w:sz w:val="16"/>
          <w:szCs w:val="16"/>
        </w:rPr>
        <w:t xml:space="preserve"> </w:t>
      </w:r>
      <w:proofErr w:type="spellStart"/>
      <w:r w:rsidRPr="0097176F">
        <w:rPr>
          <w:sz w:val="16"/>
          <w:szCs w:val="16"/>
        </w:rPr>
        <w:t>Gun</w:t>
      </w:r>
      <w:proofErr w:type="spellEnd"/>
      <w:r w:rsidRPr="0097176F">
        <w:rPr>
          <w:sz w:val="16"/>
          <w:szCs w:val="16"/>
        </w:rPr>
        <w:t xml:space="preserve"> </w:t>
      </w:r>
      <w:proofErr w:type="spellStart"/>
      <w:r w:rsidRPr="0097176F">
        <w:rPr>
          <w:sz w:val="16"/>
          <w:szCs w:val="16"/>
        </w:rPr>
        <w:t>Cleaner</w:t>
      </w:r>
      <w:proofErr w:type="spellEnd"/>
      <w:r w:rsidRPr="0097176F">
        <w:rPr>
          <w:sz w:val="16"/>
          <w:szCs w:val="16"/>
        </w:rPr>
        <w:t xml:space="preserve"> a Dry Lube</w:t>
      </w:r>
      <w:r w:rsidRPr="0097176F">
        <w:rPr>
          <w:sz w:val="16"/>
          <w:szCs w:val="16"/>
        </w:rPr>
        <w:t>) postačí.</w:t>
      </w:r>
    </w:p>
    <w:p w:rsidR="0097176F" w:rsidRPr="0097176F" w:rsidRDefault="0097176F" w:rsidP="0097176F">
      <w:pPr>
        <w:pStyle w:val="Zkladntext"/>
        <w:ind w:left="104" w:right="281"/>
        <w:rPr>
          <w:sz w:val="16"/>
          <w:szCs w:val="16"/>
        </w:rPr>
      </w:pPr>
    </w:p>
    <w:p w:rsidR="0097176F" w:rsidRDefault="00424832" w:rsidP="0097176F">
      <w:pPr>
        <w:pStyle w:val="Zkladntext"/>
        <w:spacing w:line="276" w:lineRule="auto"/>
        <w:ind w:left="104"/>
        <w:rPr>
          <w:sz w:val="16"/>
          <w:szCs w:val="16"/>
        </w:rPr>
      </w:pPr>
      <w:r w:rsidRPr="0097176F">
        <w:rPr>
          <w:sz w:val="16"/>
          <w:szCs w:val="16"/>
        </w:rPr>
        <w:t>Z</w:t>
      </w:r>
      <w:r w:rsidRPr="0097176F">
        <w:rPr>
          <w:sz w:val="16"/>
          <w:szCs w:val="16"/>
        </w:rPr>
        <w:t>kontrolujte všechny pláště kazet a odstraňte ty popraskané,</w:t>
      </w:r>
      <w:r w:rsidR="0097176F" w:rsidRPr="0097176F">
        <w:rPr>
          <w:sz w:val="16"/>
          <w:szCs w:val="16"/>
        </w:rPr>
        <w:t xml:space="preserve"> </w:t>
      </w:r>
      <w:r w:rsidR="0097176F" w:rsidRPr="0097176F">
        <w:rPr>
          <w:sz w:val="16"/>
          <w:szCs w:val="16"/>
        </w:rPr>
        <w:t>roztržené a všechny ty, které mají viditelné poškození. Pláště musí být vyčištěny před</w:t>
      </w:r>
      <w:r w:rsidR="0097176F">
        <w:rPr>
          <w:sz w:val="16"/>
          <w:szCs w:val="16"/>
        </w:rPr>
        <w:t xml:space="preserve"> </w:t>
      </w:r>
      <w:r w:rsidR="0097176F" w:rsidRPr="0097176F">
        <w:rPr>
          <w:sz w:val="16"/>
          <w:szCs w:val="16"/>
        </w:rPr>
        <w:t xml:space="preserve">nabytím, aby se zabránilo poškození matrice. </w:t>
      </w:r>
      <w:proofErr w:type="spellStart"/>
      <w:r w:rsidR="0097176F" w:rsidRPr="0097176F">
        <w:rPr>
          <w:sz w:val="16"/>
          <w:szCs w:val="16"/>
        </w:rPr>
        <w:t>Lock</w:t>
      </w:r>
      <w:proofErr w:type="spellEnd"/>
      <w:r w:rsidR="0097176F" w:rsidRPr="0097176F">
        <w:rPr>
          <w:sz w:val="16"/>
          <w:szCs w:val="16"/>
        </w:rPr>
        <w:t>-N-</w:t>
      </w:r>
      <w:proofErr w:type="spellStart"/>
      <w:r w:rsidR="0097176F" w:rsidRPr="0097176F">
        <w:rPr>
          <w:sz w:val="16"/>
          <w:szCs w:val="16"/>
        </w:rPr>
        <w:t>Load</w:t>
      </w:r>
      <w:proofErr w:type="spellEnd"/>
      <w:r w:rsidR="0097176F" w:rsidRPr="0097176F">
        <w:rPr>
          <w:sz w:val="16"/>
          <w:szCs w:val="16"/>
        </w:rPr>
        <w:t xml:space="preserve">® </w:t>
      </w:r>
      <w:proofErr w:type="spellStart"/>
      <w:r w:rsidR="0097176F" w:rsidRPr="0097176F">
        <w:rPr>
          <w:sz w:val="16"/>
          <w:szCs w:val="16"/>
        </w:rPr>
        <w:t>Sonic</w:t>
      </w:r>
      <w:proofErr w:type="spellEnd"/>
      <w:r w:rsidR="0097176F" w:rsidRPr="0097176F">
        <w:rPr>
          <w:sz w:val="16"/>
          <w:szCs w:val="16"/>
        </w:rPr>
        <w:t xml:space="preserve"> </w:t>
      </w:r>
      <w:proofErr w:type="spellStart"/>
      <w:r w:rsidR="0097176F" w:rsidRPr="0097176F">
        <w:rPr>
          <w:sz w:val="16"/>
          <w:szCs w:val="16"/>
        </w:rPr>
        <w:t>Cleaner</w:t>
      </w:r>
      <w:proofErr w:type="spellEnd"/>
      <w:r w:rsidR="0097176F" w:rsidRPr="0097176F">
        <w:rPr>
          <w:sz w:val="16"/>
          <w:szCs w:val="16"/>
        </w:rPr>
        <w:t xml:space="preserve"> nebo M-1 Case </w:t>
      </w:r>
      <w:proofErr w:type="spellStart"/>
      <w:r w:rsidR="0097176F" w:rsidRPr="0097176F">
        <w:rPr>
          <w:sz w:val="16"/>
          <w:szCs w:val="16"/>
        </w:rPr>
        <w:t>Tumbler</w:t>
      </w:r>
      <w:proofErr w:type="spellEnd"/>
      <w:r w:rsidR="0097176F" w:rsidRPr="0097176F">
        <w:rPr>
          <w:sz w:val="16"/>
          <w:szCs w:val="16"/>
        </w:rPr>
        <w:t xml:space="preserve"> jsou doporučeny.</w:t>
      </w:r>
    </w:p>
    <w:p w:rsidR="0097176F" w:rsidRDefault="0097176F" w:rsidP="0097176F">
      <w:pPr>
        <w:pStyle w:val="Zkladntext"/>
        <w:spacing w:line="276" w:lineRule="auto"/>
        <w:ind w:left="104"/>
        <w:rPr>
          <w:sz w:val="16"/>
          <w:szCs w:val="16"/>
        </w:rPr>
      </w:pPr>
    </w:p>
    <w:p w:rsidR="0097176F" w:rsidRPr="0097176F" w:rsidRDefault="0097176F" w:rsidP="0097176F">
      <w:pPr>
        <w:pStyle w:val="Zkladntext"/>
        <w:spacing w:line="276" w:lineRule="auto"/>
        <w:ind w:left="104" w:right="77"/>
        <w:rPr>
          <w:sz w:val="16"/>
          <w:szCs w:val="16"/>
        </w:rPr>
      </w:pPr>
      <w:r w:rsidRPr="0097176F">
        <w:rPr>
          <w:sz w:val="16"/>
          <w:szCs w:val="16"/>
        </w:rPr>
        <w:t xml:space="preserve">Pláště lze také otřít měkkým hadříkem, aby se odstranila zrna a další cizí předměty, které by mohly poškrábat matrici. Před dimenzováním namažte pláště jedním z maziv na pláště, která jsou k dostání od společnosti </w:t>
      </w:r>
      <w:proofErr w:type="spellStart"/>
      <w:r w:rsidRPr="0097176F">
        <w:rPr>
          <w:sz w:val="16"/>
          <w:szCs w:val="16"/>
        </w:rPr>
        <w:t>Hornady</w:t>
      </w:r>
      <w:proofErr w:type="spellEnd"/>
      <w:r w:rsidRPr="0097176F">
        <w:rPr>
          <w:sz w:val="16"/>
          <w:szCs w:val="16"/>
        </w:rPr>
        <w:t>® (ONE SHOT® Case Lube nebo UNIQUE Case Lube,</w:t>
      </w:r>
      <w:r>
        <w:rPr>
          <w:sz w:val="16"/>
          <w:szCs w:val="16"/>
        </w:rPr>
        <w:t xml:space="preserve"> </w:t>
      </w:r>
      <w:r w:rsidRPr="0097176F">
        <w:rPr>
          <w:sz w:val="16"/>
          <w:szCs w:val="16"/>
        </w:rPr>
        <w:t>tvrdá pasta). Bez ohledu na způsob mazání musí být všechny pláště do pušek mazány. Nedoporučujeme používat</w:t>
      </w:r>
      <w:r>
        <w:rPr>
          <w:sz w:val="16"/>
          <w:szCs w:val="16"/>
        </w:rPr>
        <w:t xml:space="preserve"> </w:t>
      </w:r>
      <w:r w:rsidRPr="0097176F">
        <w:rPr>
          <w:sz w:val="16"/>
          <w:szCs w:val="16"/>
        </w:rPr>
        <w:t>maziva na bázi oleje, protože by mohla kontaminovat prášek uvnitř pláště.</w:t>
      </w:r>
    </w:p>
    <w:p w:rsidR="0097176F" w:rsidRPr="0097176F" w:rsidRDefault="0097176F" w:rsidP="0097176F">
      <w:pPr>
        <w:pStyle w:val="Zkladntext"/>
        <w:spacing w:line="276" w:lineRule="auto"/>
        <w:ind w:left="104" w:right="77"/>
        <w:rPr>
          <w:sz w:val="16"/>
          <w:szCs w:val="16"/>
        </w:rPr>
      </w:pPr>
    </w:p>
    <w:p w:rsidR="0097176F" w:rsidRDefault="0097176F" w:rsidP="0097176F">
      <w:pPr>
        <w:pStyle w:val="Zkladntext"/>
        <w:spacing w:line="276" w:lineRule="auto"/>
        <w:ind w:left="104" w:right="127"/>
        <w:rPr>
          <w:sz w:val="16"/>
          <w:szCs w:val="16"/>
        </w:rPr>
      </w:pPr>
      <w:r w:rsidRPr="0097176F">
        <w:rPr>
          <w:sz w:val="16"/>
          <w:szCs w:val="16"/>
        </w:rPr>
        <w:t>Nedostatek či úplná absence maziva na plášti do pušky způsobí zaseknutí pláště. Nadměrné mazání způsobí zlomeniny v rameni, což kazí vzhled. Pokud dojde k zaseknutí pláště v matrici, můžeme plášť odstranit, aniž bychom poškodili matrici a vrátit vám ji.</w:t>
      </w:r>
    </w:p>
    <w:p w:rsidR="0097176F" w:rsidRDefault="0097176F" w:rsidP="0097176F">
      <w:pPr>
        <w:pStyle w:val="Zkladntext"/>
        <w:spacing w:line="276" w:lineRule="auto"/>
        <w:ind w:left="104" w:right="127"/>
        <w:rPr>
          <w:sz w:val="16"/>
          <w:szCs w:val="16"/>
        </w:rPr>
      </w:pPr>
    </w:p>
    <w:p w:rsidR="0097176F" w:rsidRPr="0097176F" w:rsidRDefault="0097176F" w:rsidP="0097176F">
      <w:pPr>
        <w:pStyle w:val="Zkladntext"/>
        <w:spacing w:line="276" w:lineRule="auto"/>
        <w:ind w:left="104" w:right="127"/>
        <w:rPr>
          <w:sz w:val="16"/>
          <w:szCs w:val="16"/>
        </w:rPr>
      </w:pPr>
      <w:r w:rsidRPr="0097176F">
        <w:rPr>
          <w:sz w:val="16"/>
          <w:szCs w:val="16"/>
        </w:rPr>
        <w:t xml:space="preserve">Obraťte se prosím na naše oddělení služeb </w:t>
      </w:r>
      <w:proofErr w:type="gramStart"/>
      <w:r w:rsidRPr="0097176F">
        <w:rPr>
          <w:sz w:val="16"/>
          <w:szCs w:val="16"/>
        </w:rPr>
        <w:t>zákazníkům</w:t>
      </w:r>
      <w:proofErr w:type="gramEnd"/>
      <w:r w:rsidRPr="0097176F">
        <w:rPr>
          <w:sz w:val="16"/>
          <w:szCs w:val="16"/>
        </w:rPr>
        <w:t xml:space="preserve"> pokud potřebujete pomoc</w:t>
      </w:r>
    </w:p>
    <w:p w:rsidR="0097176F" w:rsidRPr="0097176F" w:rsidRDefault="0097176F" w:rsidP="0097176F">
      <w:pPr>
        <w:pStyle w:val="Zkladntext"/>
        <w:spacing w:line="276" w:lineRule="auto"/>
        <w:ind w:left="104" w:right="127"/>
        <w:rPr>
          <w:sz w:val="16"/>
          <w:szCs w:val="16"/>
        </w:rPr>
      </w:pPr>
      <w:r w:rsidRPr="0097176F">
        <w:rPr>
          <w:sz w:val="16"/>
          <w:szCs w:val="16"/>
        </w:rPr>
        <w:t>a to na čísle 800-338-3220.</w:t>
      </w:r>
    </w:p>
    <w:p w:rsidR="00323BA5" w:rsidRDefault="00424832" w:rsidP="0097176F">
      <w:pPr>
        <w:pStyle w:val="Nadpis1"/>
        <w:spacing w:before="115"/>
        <w:ind w:left="142"/>
      </w:pPr>
      <w:r>
        <w:rPr>
          <w:color w:val="EE3124"/>
        </w:rPr>
        <w:t>VÝBĚR VLOŽEK</w:t>
      </w:r>
    </w:p>
    <w:p w:rsidR="00323BA5" w:rsidRPr="0004658E" w:rsidRDefault="00424832" w:rsidP="00253F76">
      <w:pPr>
        <w:pStyle w:val="Zkladntext"/>
        <w:spacing w:before="100" w:line="276" w:lineRule="auto"/>
        <w:ind w:left="142" w:right="29"/>
        <w:rPr>
          <w:sz w:val="15"/>
          <w:szCs w:val="16"/>
        </w:rPr>
      </w:pPr>
      <w:proofErr w:type="spellStart"/>
      <w:r w:rsidRPr="0004658E">
        <w:rPr>
          <w:sz w:val="15"/>
          <w:szCs w:val="16"/>
        </w:rPr>
        <w:t>Hornady</w:t>
      </w:r>
      <w:proofErr w:type="spellEnd"/>
      <w:r w:rsidRPr="0004658E">
        <w:rPr>
          <w:sz w:val="15"/>
          <w:szCs w:val="16"/>
        </w:rPr>
        <w:t xml:space="preserve">® </w:t>
      </w:r>
      <w:proofErr w:type="spellStart"/>
      <w:r w:rsidRPr="0004658E">
        <w:rPr>
          <w:sz w:val="15"/>
          <w:szCs w:val="16"/>
        </w:rPr>
        <w:t>Match</w:t>
      </w:r>
      <w:proofErr w:type="spellEnd"/>
      <w:r w:rsidRPr="0004658E">
        <w:rPr>
          <w:sz w:val="15"/>
          <w:szCs w:val="16"/>
        </w:rPr>
        <w:t xml:space="preserve"> Grade</w:t>
      </w:r>
      <w:r w:rsidRPr="0004658E">
        <w:rPr>
          <w:sz w:val="15"/>
          <w:szCs w:val="16"/>
        </w:rPr>
        <w:t xml:space="preserve">™ </w:t>
      </w:r>
      <w:r w:rsidRPr="0004658E">
        <w:rPr>
          <w:sz w:val="15"/>
          <w:szCs w:val="16"/>
        </w:rPr>
        <w:t xml:space="preserve">Matrice vložek umožňují použití zaměnitelných vložek pro hrdlo nábojnice </w:t>
      </w:r>
      <w:r w:rsidRPr="0004658E">
        <w:rPr>
          <w:rFonts w:ascii="Calibri" w:hAnsi="Calibri"/>
          <w:i/>
          <w:sz w:val="15"/>
          <w:szCs w:val="16"/>
        </w:rPr>
        <w:t>(prodáváno samostatně)</w:t>
      </w:r>
      <w:r w:rsidRPr="0004658E">
        <w:rPr>
          <w:sz w:val="15"/>
          <w:szCs w:val="16"/>
        </w:rPr>
        <w:t xml:space="preserve">. </w:t>
      </w:r>
      <w:r w:rsidRPr="0004658E">
        <w:rPr>
          <w:sz w:val="15"/>
          <w:szCs w:val="16"/>
        </w:rPr>
        <w:t>To umožňuje variabilitu velikosti hrdla nábojnice na základě vašich preferencí pro napětí hrdle. Velikost vložky bude záviset na tloušťce hrdla a můžete ji určit několika různými způsoby.</w:t>
      </w: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sz w:val="15"/>
          <w:szCs w:val="16"/>
        </w:rPr>
      </w:pPr>
    </w:p>
    <w:p w:rsidR="0097176F" w:rsidRPr="0004658E" w:rsidRDefault="00424832" w:rsidP="0097176F">
      <w:pPr>
        <w:pStyle w:val="Zkladntext"/>
        <w:spacing w:line="211" w:lineRule="exact"/>
        <w:ind w:left="104"/>
        <w:rPr>
          <w:sz w:val="15"/>
          <w:szCs w:val="16"/>
        </w:rPr>
      </w:pPr>
      <w:r w:rsidRPr="0004658E">
        <w:rPr>
          <w:sz w:val="15"/>
          <w:szCs w:val="16"/>
        </w:rPr>
        <w:t>Jedním ze způsobů je měření vnějšího průměru hrdla nabité nábojnice.</w:t>
      </w:r>
      <w:r w:rsidRPr="0004658E">
        <w:rPr>
          <w:sz w:val="15"/>
          <w:szCs w:val="16"/>
        </w:rPr>
        <w:t xml:space="preserve"> Odečtěte .002 až .003 (nebo preferované napětí hrdla +.001) od průměru hrdla, abyste zjistili velikost vložky. To umožňuje plášti nábojnice, aby se stáhl zpět a napětí hrdla</w:t>
      </w:r>
      <w:r w:rsidR="0097176F" w:rsidRPr="0004658E">
        <w:rPr>
          <w:sz w:val="15"/>
          <w:szCs w:val="16"/>
        </w:rPr>
        <w:t xml:space="preserve"> </w:t>
      </w:r>
      <w:r w:rsidR="0097176F" w:rsidRPr="0004658E">
        <w:rPr>
          <w:sz w:val="15"/>
          <w:szCs w:val="16"/>
        </w:rPr>
        <w:t xml:space="preserve">.001 </w:t>
      </w:r>
      <w:proofErr w:type="gramStart"/>
      <w:r w:rsidR="0097176F" w:rsidRPr="0004658E">
        <w:rPr>
          <w:sz w:val="15"/>
          <w:szCs w:val="16"/>
        </w:rPr>
        <w:t>to .</w:t>
      </w:r>
      <w:proofErr w:type="gramEnd"/>
      <w:r w:rsidR="0097176F" w:rsidRPr="0004658E">
        <w:rPr>
          <w:sz w:val="15"/>
          <w:szCs w:val="16"/>
        </w:rPr>
        <w:t>002.</w:t>
      </w:r>
    </w:p>
    <w:p w:rsidR="0097176F" w:rsidRPr="0004658E" w:rsidRDefault="0097176F" w:rsidP="0097176F">
      <w:pPr>
        <w:spacing w:line="214" w:lineRule="exact"/>
        <w:ind w:left="104" w:right="26"/>
        <w:rPr>
          <w:rFonts w:ascii="Calibri"/>
          <w:i/>
          <w:sz w:val="15"/>
          <w:szCs w:val="16"/>
        </w:rPr>
      </w:pPr>
      <w:r w:rsidRPr="0004658E">
        <w:rPr>
          <w:rFonts w:ascii="Calibri"/>
          <w:b/>
          <w:i/>
          <w:sz w:val="15"/>
          <w:szCs w:val="16"/>
        </w:rPr>
        <w:t>P</w:t>
      </w:r>
      <w:r w:rsidRPr="0004658E">
        <w:rPr>
          <w:rFonts w:ascii="Calibri"/>
          <w:b/>
          <w:i/>
          <w:sz w:val="15"/>
          <w:szCs w:val="16"/>
        </w:rPr>
        <w:t>ří</w:t>
      </w:r>
      <w:r w:rsidRPr="0004658E">
        <w:rPr>
          <w:rFonts w:ascii="Calibri"/>
          <w:b/>
          <w:i/>
          <w:sz w:val="15"/>
          <w:szCs w:val="16"/>
        </w:rPr>
        <w:t xml:space="preserve">klad: </w:t>
      </w:r>
      <w:r w:rsidRPr="0004658E">
        <w:rPr>
          <w:rFonts w:ascii="Calibri"/>
          <w:i/>
          <w:sz w:val="15"/>
          <w:szCs w:val="16"/>
        </w:rPr>
        <w:t>Pr</w:t>
      </w:r>
      <w:r w:rsidRPr="0004658E">
        <w:rPr>
          <w:rFonts w:ascii="Calibri"/>
          <w:i/>
          <w:sz w:val="15"/>
          <w:szCs w:val="16"/>
        </w:rPr>
        <w:t>ů</w:t>
      </w:r>
      <w:r w:rsidRPr="0004658E">
        <w:rPr>
          <w:rFonts w:ascii="Calibri"/>
          <w:i/>
          <w:sz w:val="15"/>
          <w:szCs w:val="16"/>
        </w:rPr>
        <w:t>m</w:t>
      </w:r>
      <w:r w:rsidRPr="0004658E">
        <w:rPr>
          <w:rFonts w:ascii="Calibri"/>
          <w:i/>
          <w:sz w:val="15"/>
          <w:szCs w:val="16"/>
        </w:rPr>
        <w:t>ě</w:t>
      </w:r>
      <w:r w:rsidRPr="0004658E">
        <w:rPr>
          <w:rFonts w:ascii="Calibri"/>
          <w:i/>
          <w:sz w:val="15"/>
          <w:szCs w:val="16"/>
        </w:rPr>
        <w:t>r hrdla nabit</w:t>
      </w:r>
      <w:r w:rsidRPr="0004658E">
        <w:rPr>
          <w:rFonts w:ascii="Calibri"/>
          <w:i/>
          <w:sz w:val="15"/>
          <w:szCs w:val="16"/>
        </w:rPr>
        <w:t>é</w:t>
      </w:r>
      <w:r w:rsidRPr="0004658E">
        <w:rPr>
          <w:rFonts w:ascii="Calibri"/>
          <w:i/>
          <w:sz w:val="15"/>
          <w:szCs w:val="16"/>
        </w:rPr>
        <w:t xml:space="preserve"> n</w:t>
      </w:r>
      <w:r w:rsidRPr="0004658E">
        <w:rPr>
          <w:rFonts w:ascii="Calibri"/>
          <w:i/>
          <w:sz w:val="15"/>
          <w:szCs w:val="16"/>
        </w:rPr>
        <w:t>á</w:t>
      </w:r>
      <w:r w:rsidRPr="0004658E">
        <w:rPr>
          <w:rFonts w:ascii="Calibri"/>
          <w:i/>
          <w:sz w:val="15"/>
          <w:szCs w:val="16"/>
        </w:rPr>
        <w:t>bojnice je .334 - .002 = .332 vlo</w:t>
      </w:r>
      <w:r w:rsidRPr="0004658E">
        <w:rPr>
          <w:rFonts w:ascii="Calibri"/>
          <w:i/>
          <w:sz w:val="15"/>
          <w:szCs w:val="16"/>
        </w:rPr>
        <w:t>ž</w:t>
      </w:r>
      <w:r w:rsidRPr="0004658E">
        <w:rPr>
          <w:rFonts w:ascii="Calibri"/>
          <w:i/>
          <w:sz w:val="15"/>
          <w:szCs w:val="16"/>
        </w:rPr>
        <w:t>ka hrdla.</w:t>
      </w:r>
    </w:p>
    <w:p w:rsidR="00323BA5" w:rsidRPr="0004658E" w:rsidRDefault="00323BA5" w:rsidP="0097176F">
      <w:pPr>
        <w:pStyle w:val="Zkladntext"/>
        <w:spacing w:line="276" w:lineRule="auto"/>
        <w:ind w:left="142" w:right="102"/>
        <w:rPr>
          <w:sz w:val="15"/>
          <w:szCs w:val="16"/>
        </w:rPr>
      </w:pP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sz w:val="15"/>
          <w:szCs w:val="16"/>
        </w:rPr>
      </w:pPr>
      <w:r w:rsidRPr="0004658E">
        <w:rPr>
          <w:sz w:val="15"/>
          <w:szCs w:val="16"/>
        </w:rPr>
        <w:t xml:space="preserve">Dalším způsobem, jak určit tloušťku hrdla nábojnice je použití </w:t>
      </w:r>
      <w:proofErr w:type="spellStart"/>
      <w:r w:rsidRPr="0004658E">
        <w:rPr>
          <w:sz w:val="15"/>
          <w:szCs w:val="16"/>
        </w:rPr>
        <w:t>Hornady</w:t>
      </w:r>
      <w:proofErr w:type="spellEnd"/>
      <w:r w:rsidRPr="0004658E">
        <w:rPr>
          <w:sz w:val="15"/>
          <w:szCs w:val="16"/>
        </w:rPr>
        <w:t xml:space="preserve">® </w:t>
      </w:r>
      <w:proofErr w:type="spellStart"/>
      <w:r w:rsidRPr="0004658E">
        <w:rPr>
          <w:sz w:val="15"/>
          <w:szCs w:val="16"/>
        </w:rPr>
        <w:t>Neck</w:t>
      </w:r>
      <w:proofErr w:type="spellEnd"/>
      <w:r w:rsidRPr="0004658E">
        <w:rPr>
          <w:sz w:val="15"/>
          <w:szCs w:val="16"/>
        </w:rPr>
        <w:t xml:space="preserve"> Wall </w:t>
      </w:r>
      <w:proofErr w:type="spellStart"/>
      <w:r w:rsidRPr="0004658E">
        <w:rPr>
          <w:sz w:val="15"/>
          <w:szCs w:val="16"/>
        </w:rPr>
        <w:t>Thickness</w:t>
      </w:r>
      <w:proofErr w:type="spellEnd"/>
      <w:r w:rsidRPr="0004658E">
        <w:rPr>
          <w:sz w:val="15"/>
          <w:szCs w:val="16"/>
        </w:rPr>
        <w:t xml:space="preserve"> </w:t>
      </w:r>
      <w:proofErr w:type="spellStart"/>
      <w:r w:rsidRPr="0004658E">
        <w:rPr>
          <w:sz w:val="15"/>
          <w:szCs w:val="16"/>
        </w:rPr>
        <w:t>Gauge</w:t>
      </w:r>
      <w:proofErr w:type="spellEnd"/>
      <w:r w:rsidRPr="0004658E">
        <w:rPr>
          <w:sz w:val="15"/>
          <w:szCs w:val="16"/>
        </w:rPr>
        <w:t xml:space="preserve"> (č. 041223) nebo kulového mikrometru pro měření tloušťky hrdla pláště. Proveďte toto měření, vynásobte dvěma, přidejte průměr kuličky a odečtěte</w:t>
      </w:r>
      <w:r w:rsidRPr="0004658E">
        <w:rPr>
          <w:sz w:val="15"/>
          <w:szCs w:val="16"/>
        </w:rPr>
        <w:t xml:space="preserve"> </w:t>
      </w:r>
      <w:r w:rsidRPr="0004658E">
        <w:rPr>
          <w:sz w:val="15"/>
          <w:szCs w:val="16"/>
        </w:rPr>
        <w:t>.002 (nebo preferované napětí hrdla +.001).</w:t>
      </w: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rFonts w:asciiTheme="minorHAnsi" w:hAnsiTheme="minorHAnsi" w:cstheme="minorHAnsi"/>
          <w:i/>
          <w:sz w:val="15"/>
          <w:szCs w:val="16"/>
        </w:rPr>
      </w:pPr>
      <w:r w:rsidRPr="0004658E">
        <w:rPr>
          <w:rFonts w:asciiTheme="minorHAnsi" w:hAnsiTheme="minorHAnsi" w:cstheme="minorHAnsi"/>
          <w:b/>
          <w:i/>
          <w:sz w:val="15"/>
          <w:szCs w:val="16"/>
        </w:rPr>
        <w:t>Příklad:</w:t>
      </w:r>
      <w:r w:rsidRPr="0004658E">
        <w:rPr>
          <w:rFonts w:asciiTheme="minorHAnsi" w:hAnsiTheme="minorHAnsi" w:cstheme="minorHAnsi"/>
          <w:i/>
          <w:sz w:val="15"/>
          <w:szCs w:val="16"/>
        </w:rPr>
        <w:t xml:space="preserve"> Tloušťka hrdla je</w:t>
      </w: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rFonts w:asciiTheme="minorHAnsi" w:hAnsiTheme="minorHAnsi" w:cstheme="minorHAnsi"/>
          <w:i/>
          <w:sz w:val="15"/>
          <w:szCs w:val="16"/>
        </w:rPr>
      </w:pPr>
      <w:r w:rsidRPr="0004658E">
        <w:rPr>
          <w:rFonts w:asciiTheme="minorHAnsi" w:hAnsiTheme="minorHAnsi" w:cstheme="minorHAnsi"/>
          <w:i/>
          <w:sz w:val="15"/>
          <w:szCs w:val="16"/>
        </w:rPr>
        <w:t>.013 x 2 = .026 + .308 nábojnice = .334 - .002 = .332 vložka hrdla.</w:t>
      </w: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sz w:val="15"/>
          <w:szCs w:val="16"/>
        </w:rPr>
      </w:pP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sz w:val="15"/>
          <w:szCs w:val="16"/>
        </w:rPr>
      </w:pPr>
      <w:r w:rsidRPr="0004658E">
        <w:rPr>
          <w:sz w:val="15"/>
          <w:szCs w:val="16"/>
        </w:rPr>
        <w:t>Doporučuje se, mít vložky hrdla velikosti nad a pod cílovou velikostí pláště. Nábojnice se může více či méně vrátit zpět v závislosti na nepředvídaných faktorech.</w:t>
      </w: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sz w:val="15"/>
          <w:szCs w:val="16"/>
        </w:rPr>
      </w:pPr>
    </w:p>
    <w:p w:rsidR="0097176F" w:rsidRPr="0004658E" w:rsidRDefault="0097176F" w:rsidP="0097176F">
      <w:pPr>
        <w:pStyle w:val="Zkladntext"/>
        <w:spacing w:line="276" w:lineRule="auto"/>
        <w:ind w:left="142" w:right="102"/>
        <w:rPr>
          <w:b/>
          <w:sz w:val="15"/>
          <w:szCs w:val="16"/>
        </w:rPr>
      </w:pPr>
      <w:r w:rsidRPr="0004658E">
        <w:rPr>
          <w:b/>
          <w:sz w:val="15"/>
          <w:szCs w:val="16"/>
        </w:rPr>
        <w:t>Informace o dostupných vložkách naleznete na našich webových stránkách hornady.com.</w:t>
      </w:r>
    </w:p>
    <w:p w:rsidR="00323BA5" w:rsidRDefault="00424832" w:rsidP="0097176F">
      <w:pPr>
        <w:pStyle w:val="Nadpis1"/>
        <w:spacing w:before="115" w:line="302" w:lineRule="exact"/>
        <w:rPr>
          <w:b w:val="0"/>
        </w:rPr>
      </w:pPr>
      <w:r>
        <w:br w:type="column"/>
      </w:r>
      <w:r>
        <w:rPr>
          <w:color w:val="EE3124"/>
        </w:rPr>
        <w:t>NASTAVENÍ</w:t>
      </w:r>
      <w:r w:rsidR="0097176F">
        <w:t xml:space="preserve"> </w:t>
      </w:r>
      <w:r>
        <w:rPr>
          <w:color w:val="EE3124"/>
        </w:rPr>
        <w:t>PLNÉ DÉLKY VELIKOSTI MARICE</w:t>
      </w:r>
    </w:p>
    <w:p w:rsidR="00323BA5" w:rsidRPr="0004658E" w:rsidRDefault="00424832" w:rsidP="00253F76">
      <w:pPr>
        <w:pStyle w:val="Zkladntext"/>
        <w:spacing w:before="69" w:line="276" w:lineRule="auto"/>
        <w:ind w:left="104" w:right="205"/>
        <w:rPr>
          <w:w w:val="95"/>
          <w:sz w:val="15"/>
          <w:szCs w:val="16"/>
        </w:rPr>
      </w:pPr>
      <w:r w:rsidRPr="0004658E">
        <w:rPr>
          <w:w w:val="95"/>
          <w:sz w:val="15"/>
          <w:szCs w:val="16"/>
        </w:rPr>
        <w:t>O</w:t>
      </w:r>
      <w:r w:rsidRPr="0004658E">
        <w:rPr>
          <w:w w:val="95"/>
          <w:sz w:val="15"/>
          <w:szCs w:val="16"/>
        </w:rPr>
        <w:t xml:space="preserve">dmontujte uzávěr matrice (3) a sestavu vřetena (7-12). Matrice je dodávána </w:t>
      </w:r>
      <w:proofErr w:type="gramStart"/>
      <w:r w:rsidRPr="0004658E">
        <w:rPr>
          <w:w w:val="95"/>
          <w:sz w:val="15"/>
          <w:szCs w:val="16"/>
        </w:rPr>
        <w:t>s</w:t>
      </w:r>
      <w:proofErr w:type="gramEnd"/>
      <w:r w:rsidRPr="0004658E">
        <w:rPr>
          <w:w w:val="95"/>
          <w:sz w:val="15"/>
          <w:szCs w:val="16"/>
        </w:rPr>
        <w:t xml:space="preserve"> zachycovačem odklápěcího kolíku</w:t>
      </w:r>
      <w:r w:rsidR="00253F76" w:rsidRPr="0004658E">
        <w:rPr>
          <w:w w:val="95"/>
          <w:sz w:val="15"/>
          <w:szCs w:val="16"/>
        </w:rPr>
        <w:t xml:space="preserve"> </w:t>
      </w:r>
      <w:r w:rsidRPr="0004658E">
        <w:rPr>
          <w:w w:val="95"/>
          <w:sz w:val="15"/>
          <w:szCs w:val="16"/>
        </w:rPr>
        <w:t>(12) se závitem na vřetenu. Pokud chcete použít dodávaný eliptický expandér (13), vyměňte jej nyní za zachycovač odklápěcího kolíku (viz seznam dí</w:t>
      </w:r>
      <w:r w:rsidRPr="0004658E">
        <w:rPr>
          <w:w w:val="95"/>
          <w:sz w:val="15"/>
          <w:szCs w:val="16"/>
        </w:rPr>
        <w:t>lů).</w:t>
      </w:r>
    </w:p>
    <w:p w:rsidR="00323BA5" w:rsidRPr="0004658E" w:rsidRDefault="00424832" w:rsidP="00CB6C2D">
      <w:pPr>
        <w:spacing w:before="77"/>
        <w:ind w:left="104" w:right="25"/>
        <w:rPr>
          <w:rFonts w:ascii="Calibri"/>
          <w:i/>
          <w:w w:val="95"/>
          <w:sz w:val="15"/>
          <w:szCs w:val="16"/>
        </w:rPr>
      </w:pPr>
      <w:r w:rsidRPr="0004658E">
        <w:rPr>
          <w:rFonts w:ascii="Calibri"/>
          <w:b/>
          <w:i/>
          <w:w w:val="95"/>
          <w:sz w:val="15"/>
          <w:szCs w:val="16"/>
        </w:rPr>
        <w:t>POZN</w:t>
      </w:r>
      <w:r w:rsidRPr="0004658E">
        <w:rPr>
          <w:rFonts w:ascii="Calibri"/>
          <w:b/>
          <w:i/>
          <w:w w:val="95"/>
          <w:sz w:val="15"/>
          <w:szCs w:val="16"/>
        </w:rPr>
        <w:t>Á</w:t>
      </w:r>
      <w:r w:rsidRPr="0004658E">
        <w:rPr>
          <w:rFonts w:ascii="Calibri"/>
          <w:b/>
          <w:i/>
          <w:w w:val="95"/>
          <w:sz w:val="15"/>
          <w:szCs w:val="16"/>
        </w:rPr>
        <w:t xml:space="preserve">MKA: </w:t>
      </w:r>
      <w:r w:rsidRPr="0004658E">
        <w:rPr>
          <w:rFonts w:ascii="Calibri"/>
          <w:i/>
          <w:w w:val="95"/>
          <w:sz w:val="15"/>
          <w:szCs w:val="16"/>
        </w:rPr>
        <w:t>Pou</w:t>
      </w:r>
      <w:r w:rsidRPr="0004658E">
        <w:rPr>
          <w:rFonts w:ascii="Calibri"/>
          <w:i/>
          <w:w w:val="95"/>
          <w:sz w:val="15"/>
          <w:szCs w:val="16"/>
        </w:rPr>
        <w:t>ž</w:t>
      </w:r>
      <w:r w:rsidRPr="0004658E">
        <w:rPr>
          <w:rFonts w:ascii="Calibri"/>
          <w:i/>
          <w:w w:val="95"/>
          <w:sz w:val="15"/>
          <w:szCs w:val="16"/>
        </w:rPr>
        <w:t>it</w:t>
      </w:r>
      <w:r w:rsidRPr="0004658E">
        <w:rPr>
          <w:rFonts w:ascii="Calibri"/>
          <w:i/>
          <w:w w:val="95"/>
          <w:sz w:val="15"/>
          <w:szCs w:val="16"/>
        </w:rPr>
        <w:t>í</w:t>
      </w:r>
      <w:r w:rsidRPr="0004658E">
        <w:rPr>
          <w:rFonts w:ascii="Calibri"/>
          <w:i/>
          <w:w w:val="95"/>
          <w:sz w:val="15"/>
          <w:szCs w:val="16"/>
        </w:rPr>
        <w:t xml:space="preserve"> eliptick</w:t>
      </w:r>
      <w:r w:rsidRPr="0004658E">
        <w:rPr>
          <w:rFonts w:ascii="Calibri"/>
          <w:i/>
          <w:w w:val="95"/>
          <w:sz w:val="15"/>
          <w:szCs w:val="16"/>
        </w:rPr>
        <w:t>é</w:t>
      </w:r>
      <w:r w:rsidRPr="0004658E">
        <w:rPr>
          <w:rFonts w:ascii="Calibri"/>
          <w:i/>
          <w:w w:val="95"/>
          <w:sz w:val="15"/>
          <w:szCs w:val="16"/>
        </w:rPr>
        <w:t>ho expand</w:t>
      </w:r>
      <w:r w:rsidRPr="0004658E">
        <w:rPr>
          <w:rFonts w:ascii="Calibri"/>
          <w:i/>
          <w:w w:val="95"/>
          <w:sz w:val="15"/>
          <w:szCs w:val="16"/>
        </w:rPr>
        <w:t>é</w:t>
      </w:r>
      <w:r w:rsidRPr="0004658E">
        <w:rPr>
          <w:rFonts w:ascii="Calibri"/>
          <w:i/>
          <w:w w:val="95"/>
          <w:sz w:val="15"/>
          <w:szCs w:val="16"/>
        </w:rPr>
        <w:t>ru by mohlo ovlivnit nap</w:t>
      </w:r>
      <w:r w:rsidRPr="0004658E">
        <w:rPr>
          <w:rFonts w:ascii="Calibri"/>
          <w:i/>
          <w:w w:val="95"/>
          <w:sz w:val="15"/>
          <w:szCs w:val="16"/>
        </w:rPr>
        <w:t>ě</w:t>
      </w:r>
      <w:r w:rsidRPr="0004658E">
        <w:rPr>
          <w:rFonts w:ascii="Calibri"/>
          <w:i/>
          <w:w w:val="95"/>
          <w:sz w:val="15"/>
          <w:szCs w:val="16"/>
        </w:rPr>
        <w:t>t</w:t>
      </w:r>
      <w:r w:rsidRPr="0004658E">
        <w:rPr>
          <w:rFonts w:ascii="Calibri"/>
          <w:i/>
          <w:w w:val="95"/>
          <w:sz w:val="15"/>
          <w:szCs w:val="16"/>
        </w:rPr>
        <w:t>í</w:t>
      </w:r>
      <w:r w:rsidRPr="0004658E">
        <w:rPr>
          <w:rFonts w:ascii="Calibri"/>
          <w:i/>
          <w:w w:val="95"/>
          <w:sz w:val="15"/>
          <w:szCs w:val="16"/>
        </w:rPr>
        <w:t xml:space="preserve"> krku, kter</w:t>
      </w:r>
      <w:r w:rsidRPr="0004658E">
        <w:rPr>
          <w:rFonts w:ascii="Calibri"/>
          <w:i/>
          <w:w w:val="95"/>
          <w:sz w:val="15"/>
          <w:szCs w:val="16"/>
        </w:rPr>
        <w:t>é</w:t>
      </w:r>
      <w:r w:rsidRPr="0004658E">
        <w:rPr>
          <w:rFonts w:ascii="Calibri"/>
          <w:i/>
          <w:w w:val="95"/>
          <w:sz w:val="15"/>
          <w:szCs w:val="16"/>
        </w:rPr>
        <w:t xml:space="preserve"> jste ur</w:t>
      </w:r>
      <w:r w:rsidRPr="0004658E">
        <w:rPr>
          <w:rFonts w:ascii="Calibri"/>
          <w:i/>
          <w:w w:val="95"/>
          <w:sz w:val="15"/>
          <w:szCs w:val="16"/>
        </w:rPr>
        <w:t>č</w:t>
      </w:r>
      <w:r w:rsidRPr="0004658E">
        <w:rPr>
          <w:rFonts w:ascii="Calibri"/>
          <w:i/>
          <w:w w:val="95"/>
          <w:sz w:val="15"/>
          <w:szCs w:val="16"/>
        </w:rPr>
        <w:t>ili.</w:t>
      </w:r>
    </w:p>
    <w:p w:rsidR="00CB6C2D" w:rsidRPr="0004658E" w:rsidRDefault="00CB6C2D" w:rsidP="00253F76">
      <w:pPr>
        <w:spacing w:line="276" w:lineRule="auto"/>
        <w:ind w:left="104" w:right="25"/>
        <w:rPr>
          <w:rFonts w:ascii="Calibri"/>
          <w:i/>
          <w:w w:val="95"/>
          <w:sz w:val="10"/>
          <w:szCs w:val="16"/>
        </w:rPr>
      </w:pPr>
    </w:p>
    <w:p w:rsidR="00CB6C2D" w:rsidRPr="0004658E" w:rsidRDefault="00CB6C2D" w:rsidP="00CB6C2D">
      <w:pPr>
        <w:spacing w:line="276" w:lineRule="auto"/>
        <w:ind w:left="104" w:right="25"/>
        <w:rPr>
          <w:w w:val="95"/>
          <w:sz w:val="15"/>
          <w:szCs w:val="16"/>
        </w:rPr>
      </w:pPr>
      <w:r w:rsidRPr="0004658E">
        <w:rPr>
          <w:w w:val="95"/>
          <w:sz w:val="15"/>
          <w:szCs w:val="16"/>
        </w:rPr>
        <w:t>Vložte vybranou vložku (4) s označením velikosti vložku nahoru nebo viditelnou v horní části matrice. Zašroubujte uzávěr matrice/sestavení vřetena zpět do matrice.</w:t>
      </w:r>
    </w:p>
    <w:p w:rsidR="00CB6C2D" w:rsidRPr="0004658E" w:rsidRDefault="00CB6C2D" w:rsidP="00CB6C2D">
      <w:pPr>
        <w:tabs>
          <w:tab w:val="left" w:pos="6731"/>
          <w:tab w:val="left" w:pos="7041"/>
        </w:tabs>
        <w:spacing w:before="60" w:line="172" w:lineRule="exact"/>
        <w:ind w:left="104"/>
        <w:rPr>
          <w:rFonts w:ascii="Calibri"/>
          <w:i/>
          <w:w w:val="95"/>
          <w:sz w:val="16"/>
        </w:rPr>
      </w:pPr>
      <w:r w:rsidRPr="0004658E">
        <w:rPr>
          <w:rFonts w:ascii="Calibri"/>
          <w:b/>
          <w:i/>
          <w:w w:val="95"/>
          <w:sz w:val="16"/>
        </w:rPr>
        <w:t>POZN</w:t>
      </w:r>
      <w:r w:rsidRPr="0004658E">
        <w:rPr>
          <w:rFonts w:ascii="Calibri"/>
          <w:b/>
          <w:i/>
          <w:w w:val="95"/>
          <w:sz w:val="16"/>
        </w:rPr>
        <w:t>Á</w:t>
      </w:r>
      <w:r w:rsidRPr="0004658E">
        <w:rPr>
          <w:rFonts w:ascii="Calibri"/>
          <w:b/>
          <w:i/>
          <w:w w:val="95"/>
          <w:sz w:val="16"/>
        </w:rPr>
        <w:t xml:space="preserve">MKA: </w:t>
      </w:r>
      <w:r w:rsidRPr="0004658E">
        <w:rPr>
          <w:rFonts w:ascii="Calibri"/>
          <w:i/>
          <w:w w:val="95"/>
          <w:sz w:val="16"/>
        </w:rPr>
        <w:t>Uz</w:t>
      </w:r>
      <w:r w:rsidRPr="0004658E">
        <w:rPr>
          <w:rFonts w:ascii="Calibri"/>
          <w:i/>
          <w:w w:val="95"/>
          <w:sz w:val="16"/>
        </w:rPr>
        <w:t>á</w:t>
      </w:r>
      <w:r w:rsidRPr="0004658E">
        <w:rPr>
          <w:rFonts w:ascii="Calibri"/>
          <w:i/>
          <w:w w:val="95"/>
          <w:sz w:val="16"/>
        </w:rPr>
        <w:t>v</w:t>
      </w:r>
      <w:r w:rsidRPr="0004658E">
        <w:rPr>
          <w:rFonts w:ascii="Calibri"/>
          <w:i/>
          <w:w w:val="95"/>
          <w:sz w:val="16"/>
        </w:rPr>
        <w:t>ě</w:t>
      </w:r>
      <w:r w:rsidRPr="0004658E">
        <w:rPr>
          <w:rFonts w:ascii="Calibri"/>
          <w:i/>
          <w:w w:val="95"/>
          <w:sz w:val="16"/>
        </w:rPr>
        <w:t>r matrice je ur</w:t>
      </w:r>
      <w:r w:rsidRPr="0004658E">
        <w:rPr>
          <w:rFonts w:ascii="Calibri"/>
          <w:i/>
          <w:w w:val="95"/>
          <w:sz w:val="16"/>
        </w:rPr>
        <w:t>č</w:t>
      </w:r>
      <w:r w:rsidRPr="0004658E">
        <w:rPr>
          <w:rFonts w:ascii="Calibri"/>
          <w:i/>
          <w:w w:val="95"/>
          <w:sz w:val="16"/>
        </w:rPr>
        <w:t>en k tomu, aby vytvo</w:t>
      </w:r>
      <w:r w:rsidRPr="0004658E">
        <w:rPr>
          <w:rFonts w:ascii="Calibri"/>
          <w:i/>
          <w:w w:val="95"/>
          <w:sz w:val="16"/>
        </w:rPr>
        <w:t>ř</w:t>
      </w:r>
      <w:r w:rsidRPr="0004658E">
        <w:rPr>
          <w:rFonts w:ascii="Calibri"/>
          <w:i/>
          <w:w w:val="95"/>
          <w:sz w:val="16"/>
        </w:rPr>
        <w:t>il prostor pro plovouc</w:t>
      </w:r>
      <w:r w:rsidRPr="0004658E">
        <w:rPr>
          <w:rFonts w:ascii="Calibri"/>
          <w:i/>
          <w:w w:val="95"/>
          <w:sz w:val="16"/>
        </w:rPr>
        <w:t>í</w:t>
      </w:r>
      <w:r w:rsidRPr="0004658E">
        <w:rPr>
          <w:rFonts w:ascii="Calibri"/>
          <w:i/>
          <w:w w:val="95"/>
          <w:sz w:val="16"/>
        </w:rPr>
        <w:t xml:space="preserve"> </w:t>
      </w:r>
      <w:proofErr w:type="gramStart"/>
      <w:r w:rsidRPr="0004658E">
        <w:rPr>
          <w:rFonts w:ascii="Calibri"/>
          <w:i/>
          <w:w w:val="95"/>
          <w:sz w:val="16"/>
        </w:rPr>
        <w:t>obj</w:t>
      </w:r>
      <w:r w:rsidRPr="0004658E">
        <w:rPr>
          <w:rFonts w:ascii="Calibri"/>
          <w:i/>
          <w:w w:val="95"/>
          <w:sz w:val="16"/>
        </w:rPr>
        <w:t>í</w:t>
      </w:r>
      <w:r w:rsidRPr="0004658E">
        <w:rPr>
          <w:rFonts w:ascii="Calibri"/>
          <w:i/>
          <w:w w:val="95"/>
          <w:sz w:val="16"/>
        </w:rPr>
        <w:t>mku</w:t>
      </w:r>
      <w:proofErr w:type="gramEnd"/>
      <w:r w:rsidRPr="0004658E">
        <w:rPr>
          <w:rFonts w:ascii="Calibri"/>
          <w:i/>
          <w:w w:val="95"/>
          <w:sz w:val="16"/>
        </w:rPr>
        <w:t xml:space="preserve"> </w:t>
      </w:r>
      <w:r w:rsidRPr="0004658E">
        <w:rPr>
          <w:rFonts w:ascii="Calibri"/>
          <w:i/>
          <w:w w:val="95"/>
          <w:sz w:val="16"/>
        </w:rPr>
        <w:t>tak</w:t>
      </w:r>
      <w:r w:rsidRPr="0004658E">
        <w:rPr>
          <w:rFonts w:ascii="Calibri"/>
          <w:i/>
          <w:w w:val="95"/>
          <w:sz w:val="16"/>
        </w:rPr>
        <w:t>ž</w:t>
      </w:r>
      <w:r w:rsidRPr="0004658E">
        <w:rPr>
          <w:rFonts w:ascii="Calibri"/>
          <w:i/>
          <w:w w:val="95"/>
          <w:sz w:val="16"/>
        </w:rPr>
        <w:t>e se m</w:t>
      </w:r>
      <w:r w:rsidRPr="0004658E">
        <w:rPr>
          <w:rFonts w:ascii="Calibri"/>
          <w:i/>
          <w:w w:val="95"/>
          <w:sz w:val="16"/>
        </w:rPr>
        <w:t>ůž</w:t>
      </w:r>
      <w:r w:rsidRPr="0004658E">
        <w:rPr>
          <w:rFonts w:ascii="Calibri"/>
          <w:i/>
          <w:w w:val="95"/>
          <w:sz w:val="16"/>
        </w:rPr>
        <w:t>e samo</w:t>
      </w:r>
      <w:r w:rsidRPr="0004658E">
        <w:rPr>
          <w:rFonts w:ascii="Calibri"/>
          <w:i/>
          <w:w w:val="95"/>
          <w:sz w:val="16"/>
        </w:rPr>
        <w:t>č</w:t>
      </w:r>
      <w:r w:rsidRPr="0004658E">
        <w:rPr>
          <w:rFonts w:ascii="Calibri"/>
          <w:i/>
          <w:w w:val="95"/>
          <w:sz w:val="16"/>
        </w:rPr>
        <w:t>inn</w:t>
      </w:r>
      <w:r w:rsidRPr="0004658E">
        <w:rPr>
          <w:rFonts w:ascii="Calibri"/>
          <w:i/>
          <w:w w:val="95"/>
          <w:sz w:val="16"/>
        </w:rPr>
        <w:t>ě</w:t>
      </w:r>
      <w:r w:rsidRPr="0004658E">
        <w:rPr>
          <w:rFonts w:ascii="Calibri"/>
          <w:i/>
          <w:w w:val="95"/>
          <w:sz w:val="16"/>
        </w:rPr>
        <w:t xml:space="preserve"> zacentrovat na hrdlo.</w:t>
      </w:r>
    </w:p>
    <w:p w:rsidR="00CB6C2D" w:rsidRPr="0004658E" w:rsidRDefault="00CB6C2D" w:rsidP="00CB6C2D">
      <w:pPr>
        <w:tabs>
          <w:tab w:val="left" w:pos="6731"/>
          <w:tab w:val="left" w:pos="7041"/>
        </w:tabs>
        <w:spacing w:line="172" w:lineRule="exact"/>
        <w:ind w:left="104"/>
        <w:rPr>
          <w:w w:val="95"/>
          <w:sz w:val="15"/>
          <w:szCs w:val="16"/>
        </w:rPr>
      </w:pPr>
    </w:p>
    <w:p w:rsidR="00253F76" w:rsidRPr="0004658E" w:rsidRDefault="00253F76" w:rsidP="00253F76">
      <w:pPr>
        <w:spacing w:line="276" w:lineRule="auto"/>
        <w:ind w:left="104" w:right="25"/>
        <w:rPr>
          <w:w w:val="95"/>
          <w:sz w:val="15"/>
          <w:szCs w:val="16"/>
        </w:rPr>
      </w:pPr>
      <w:r w:rsidRPr="0004658E">
        <w:rPr>
          <w:w w:val="95"/>
          <w:sz w:val="15"/>
          <w:szCs w:val="16"/>
        </w:rPr>
        <w:t>Pokud deprimujete plášť během kalibrace v plné délce</w:t>
      </w:r>
      <w:r w:rsidRPr="0004658E">
        <w:rPr>
          <w:w w:val="95"/>
          <w:sz w:val="15"/>
          <w:szCs w:val="16"/>
        </w:rPr>
        <w:t xml:space="preserve"> </w:t>
      </w:r>
      <w:r w:rsidRPr="0004658E">
        <w:rPr>
          <w:w w:val="95"/>
          <w:sz w:val="15"/>
          <w:szCs w:val="16"/>
        </w:rPr>
        <w:t>ujistěte se, že odklápěcí kolík (11) vyčnívá pod</w:t>
      </w:r>
      <w:r w:rsidRPr="0004658E">
        <w:rPr>
          <w:w w:val="95"/>
          <w:sz w:val="15"/>
          <w:szCs w:val="16"/>
        </w:rPr>
        <w:t xml:space="preserve"> </w:t>
      </w:r>
      <w:r w:rsidRPr="0004658E">
        <w:rPr>
          <w:w w:val="95"/>
          <w:sz w:val="15"/>
          <w:szCs w:val="16"/>
        </w:rPr>
        <w:t>spodní část matrice 1/8 "až 3/16" nastavením zachycovače vřetena (7) a utažením pojistného kroužku (1). Viz foto výše.</w:t>
      </w:r>
    </w:p>
    <w:p w:rsidR="00253F76" w:rsidRPr="0004658E" w:rsidRDefault="00253F76" w:rsidP="00253F76">
      <w:pPr>
        <w:spacing w:line="276" w:lineRule="auto"/>
        <w:ind w:left="104" w:right="25"/>
        <w:rPr>
          <w:w w:val="95"/>
          <w:sz w:val="15"/>
          <w:szCs w:val="16"/>
        </w:rPr>
      </w:pPr>
    </w:p>
    <w:p w:rsidR="00253F76" w:rsidRPr="0004658E" w:rsidRDefault="00424832" w:rsidP="00253F76">
      <w:pPr>
        <w:spacing w:line="276" w:lineRule="auto"/>
        <w:ind w:left="104" w:right="25"/>
        <w:rPr>
          <w:w w:val="95"/>
          <w:sz w:val="15"/>
          <w:szCs w:val="16"/>
        </w:rPr>
      </w:pPr>
      <w:r>
        <w:rPr>
          <w:sz w:val="18"/>
        </w:rPr>
        <w:pict>
          <v:group id="_x0000_s1152" alt="" style="position:absolute;left:0;text-align:left;margin-left:814.55pt;margin-top:9.5pt;width:42.5pt;height:19.65pt;z-index:-251643392;mso-position-horizontal-relative:page" coordorigin="16235,63" coordsize="850,393">
            <v:shape id="_x0000_s1153" alt="" style="position:absolute;left:-1506;top:4286;width:714;height:243" coordorigin="-1505,4287" coordsize="714,243" o:spt="100" adj="0,,0" path="m16975,380r23,-19m16404,140r-8,7m16374,188r,142m16396,372r8,6m17057,147r-8,-7m17081,330r,-142e" filled="f" strokeweight=".14019mm">
              <v:stroke joinstyle="round"/>
              <v:formulas/>
              <v:path arrowok="t" o:connecttype="segments"/>
            </v:shape>
            <v:shape id="_x0000_s1154" type="#_x0000_t75" alt="" style="position:absolute;left:16377;top:63;width:698;height:388">
              <v:imagedata r:id="rId10" o:title=""/>
            </v:shape>
            <v:shape id="_x0000_s1155" alt="" style="position:absolute;left:-1400;top:4244;width:571;height:167" coordorigin="-1400,4245" coordsize="571,167" o:spt="100" adj="0,,0" path="m16965,205r8,-12l16976,180r-3,-12l16964,156r-13,-11l16932,133r-24,-9l16881,115r-31,-6l16816,103r-36,-3l16743,99r-37,l16669,100r-36,4l16601,110r-32,6l16542,125r-22,9l16501,146r-13,11l16481,169r-3,13l16482,194r8,12l16504,217r19,12l16547,239r28,8l16606,253r34,6l16676,262r37,1l16750,263r37,-2l16823,258r33,-6l16887,244r27,-7l16936,226r18,-11m16954,215r90,11e" filled="f" strokeweight=".14019mm">
              <v:stroke joinstyle="round"/>
              <v:formulas/>
              <v:path arrowok="t" o:connecttype="segments"/>
            </v:shape>
            <v:shape id="_x0000_s1156" type="#_x0000_t75" alt="" style="position:absolute;left:16443;top:250;width:613;height:206">
              <v:imagedata r:id="rId11" o:title=""/>
            </v:shape>
            <v:shape id="_x0000_s1157" alt="" style="position:absolute;left:-1506;top:4283;width:695;height:278" coordorigin="-1505,4283" coordsize="695,278" o:spt="100" adj="0,,0" path="m16954,215r11,-10m16942,223r2,-4l16945,207r-3,-12l16932,184r-15,-10l16897,164r-25,-9l16844,148r-31,-6l16780,139r-35,-2l16709,137r-34,2l16641,142r-31,6l16582,155r-25,9l16538,173r-16,11l16512,195r-3,11l16510,219r2,4m16447,260r-25,-12l16402,234r-16,-13l16377,206r-3,-15l16375,176r8,-15l16396,147t-22,183l16374,333r3,15l16386,362r16,15l16422,390r25,13m16463,412r-27,-13l16413,386r-9,-8m17063,225r-8,-9m17063,225r,142m17055,373r8,-6e" filled="f" strokeweight=".14019mm">
              <v:stroke joinstyle="round"/>
              <v:formulas/>
              <v:path arrowok="t" o:connecttype="segments"/>
            </v:shape>
            <v:line id="_x0000_s1158" alt="" style="position:absolute" from="17053,369" to="17053,377" strokeweight=".05944mm"/>
            <v:shape id="_x0000_s1159" alt="" style="position:absolute;left:-816;top:4293;width:24;height:222" coordorigin="-816,4294" coordsize="24,222" o:spt="100" adj="0,,0" path="m17057,147r8,8l17075,168r5,15l17080,197r-6,14l17063,225t,142l17074,353r6,-14l17081,330e" filled="f" strokeweight=".14019mm">
              <v:stroke joinstyle="round"/>
              <v:formulas/>
              <v:path arrowok="t" o:connecttype="segments"/>
            </v:shape>
            <v:line id="_x0000_s1160" alt="" style="position:absolute" from="16238,108" to="16355,238" strokeweight=".1011mm"/>
            <v:shape id="_x0000_s1161" alt="" style="position:absolute;left:16337;top:220;width:65;height:69" coordorigin="16338,221" coordsize="65,69" path="m16356,221r-18,16l16402,289r-46,-68xe" fillcolor="black" stroked="f">
              <v:path arrowok="t"/>
            </v:shape>
            <w10:wrap anchorx="page"/>
          </v:group>
        </w:pict>
      </w:r>
      <w:r w:rsidR="00253F76" w:rsidRPr="0004658E">
        <w:rPr>
          <w:w w:val="95"/>
          <w:sz w:val="15"/>
          <w:szCs w:val="16"/>
        </w:rPr>
        <w:t xml:space="preserve">Se správným držákem nábojnice a lisovaným ramínkem na vrchol jeho zdvihu naveďte matrici na lis, dokud se nedotkne držáku nábojnice. Nastavte a utáhněte pojistný kroužek </w:t>
      </w:r>
      <w:proofErr w:type="spellStart"/>
      <w:r w:rsidR="00253F76" w:rsidRPr="0004658E">
        <w:rPr>
          <w:w w:val="95"/>
          <w:sz w:val="15"/>
          <w:szCs w:val="16"/>
        </w:rPr>
        <w:t>Sur-Loc</w:t>
      </w:r>
      <w:proofErr w:type="spellEnd"/>
      <w:r w:rsidR="00253F76" w:rsidRPr="0004658E">
        <w:rPr>
          <w:w w:val="95"/>
          <w:sz w:val="15"/>
          <w:szCs w:val="16"/>
        </w:rPr>
        <w:t>™ (6).</w:t>
      </w:r>
    </w:p>
    <w:p w:rsidR="00253F76" w:rsidRDefault="00253F76" w:rsidP="00253F76">
      <w:pPr>
        <w:spacing w:line="276" w:lineRule="auto"/>
        <w:ind w:left="104" w:right="25"/>
        <w:rPr>
          <w:rFonts w:asciiTheme="minorHAnsi" w:hAnsiTheme="minorHAnsi" w:cstheme="minorHAnsi"/>
          <w:b/>
          <w:i/>
          <w:sz w:val="16"/>
          <w:szCs w:val="16"/>
        </w:rPr>
      </w:pPr>
    </w:p>
    <w:p w:rsidR="00253F76" w:rsidRPr="0004658E" w:rsidRDefault="00253F76" w:rsidP="00253F76">
      <w:pPr>
        <w:spacing w:line="276" w:lineRule="auto"/>
        <w:ind w:left="104" w:right="25"/>
        <w:rPr>
          <w:rFonts w:asciiTheme="minorHAnsi" w:hAnsiTheme="minorHAnsi" w:cs="Calibri (Základní text)"/>
          <w:b/>
          <w:i/>
          <w:w w:val="95"/>
          <w:sz w:val="15"/>
          <w:szCs w:val="16"/>
        </w:rPr>
      </w:pP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POZNÁMKA: 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Hornady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® 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Match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Grade™ matrice jsou navrženy pro kalibraci plášťů do SAAMI komor. Typy působení střelné zbraně a rozměry komory se liší, což má za následek změny v prostoru hlavně. Možná budete muset nastavit matrici nahoru nebo dolů, aby odpovídala hlavni v pušce. Použití 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Lock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-N-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Load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® 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Headspace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</w:t>
      </w:r>
      <w:proofErr w:type="spellStart"/>
      <w:proofErr w:type="gram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Comparator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(</w:t>
      </w:r>
      <w:proofErr w:type="gram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č. HK66) vám s tím může pomoci.</w:t>
      </w:r>
    </w:p>
    <w:p w:rsidR="00253F76" w:rsidRPr="0004658E" w:rsidRDefault="00253F76" w:rsidP="00253F76">
      <w:pPr>
        <w:spacing w:line="276" w:lineRule="auto"/>
        <w:ind w:left="104" w:right="25"/>
        <w:rPr>
          <w:rFonts w:asciiTheme="minorHAnsi" w:hAnsiTheme="minorHAnsi" w:cs="Calibri (Základní text)"/>
          <w:b/>
          <w:i/>
          <w:w w:val="95"/>
          <w:sz w:val="15"/>
          <w:szCs w:val="16"/>
        </w:rPr>
      </w:pPr>
    </w:p>
    <w:p w:rsidR="00253F76" w:rsidRPr="0004658E" w:rsidRDefault="00253F76" w:rsidP="00253F76">
      <w:pPr>
        <w:spacing w:line="276" w:lineRule="auto"/>
        <w:ind w:left="104" w:right="25"/>
        <w:rPr>
          <w:rFonts w:asciiTheme="minorHAnsi" w:hAnsiTheme="minorHAnsi" w:cs="Calibri (Základní text)"/>
          <w:b/>
          <w:i/>
          <w:w w:val="95"/>
          <w:sz w:val="15"/>
          <w:szCs w:val="16"/>
        </w:rPr>
      </w:pP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POZNÁMKA: Stolky 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Hornady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® </w:t>
      </w:r>
      <w:proofErr w:type="spellStart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Match</w:t>
      </w:r>
      <w:proofErr w:type="spellEnd"/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Grade™ se prodávají s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 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jednoduše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I pouhé tři závity mohou být dostačující pro matrici pro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přesné znovu nabití.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 xml:space="preserve"> </w:t>
      </w:r>
      <w:r w:rsidRPr="0004658E">
        <w:rPr>
          <w:rFonts w:asciiTheme="minorHAnsi" w:hAnsiTheme="minorHAnsi" w:cs="Calibri (Základní text)"/>
          <w:b/>
          <w:i/>
          <w:w w:val="95"/>
          <w:sz w:val="15"/>
          <w:szCs w:val="16"/>
        </w:rPr>
        <w:t>Kraj Země vyměnitelným vedoucím odklápěcím kolíkem. Kdyby při používání nebo seřizování došlo ke zlomení kolíku, je přibalen náhradní odklápěcí kolík. Vyjměte sestavu vřetena, uvolněte expandér/ zachycovač, vyjměte hlavu odklápěcího kolíku a vyměňte ji za nový odklápěcí kolík.</w:t>
      </w:r>
    </w:p>
    <w:p w:rsidR="00323BA5" w:rsidRDefault="00424832" w:rsidP="00253F76">
      <w:pPr>
        <w:pStyle w:val="Nadpis1"/>
        <w:spacing w:before="116"/>
        <w:ind w:left="0"/>
      </w:pPr>
      <w:r>
        <w:rPr>
          <w:color w:val="EE3124"/>
        </w:rPr>
        <w:t>SEZNAM SOUČÁSTEK</w:t>
      </w:r>
    </w:p>
    <w:p w:rsidR="00323BA5" w:rsidRDefault="00424832">
      <w:pPr>
        <w:tabs>
          <w:tab w:val="left" w:pos="2068"/>
        </w:tabs>
        <w:spacing w:before="94"/>
        <w:ind w:left="243"/>
        <w:rPr>
          <w:sz w:val="15"/>
        </w:rPr>
      </w:pPr>
      <w:r>
        <w:pict>
          <v:group id="_x0000_s1144" alt="" style="position:absolute;left:0;text-align:left;margin-left:868.75pt;margin-top:1.8pt;width:27.3pt;height:33.05pt;z-index:-251646464;mso-position-horizontal-relative:page" coordorigin="17375,36" coordsize="546,661">
            <v:shape id="_x0000_s1145" alt="" style="position:absolute;left:-237;top:4183;width:51;height:606" coordorigin="-236,4183" coordsize="51,606" o:spt="100" adj="0,,0" path="m17672,78r-10,-8m17682,203r,-107m17662,230r10,-9m17656,287r-18,-17m17665,558r,-255m17638,277r,-34m17665,633r,-39m17631,671r25,-23e" filled="f" strokeweight=".14019mm">
              <v:stroke joinstyle="round"/>
              <v:formulas/>
              <v:path arrowok="t" o:connecttype="segments"/>
            </v:shape>
            <v:line id="_x0000_s1146" alt="" style="position:absolute" from="17622,592" to="17630,592" strokeweight=".07903mm"/>
            <v:shape id="_x0000_s1147" alt="" style="position:absolute;left:-492;top:4183;width:51;height:606" coordorigin="-491,4183" coordsize="51,606" o:spt="100" adj="0,,0" path="m17399,70r-10,8m17379,96r,107m17389,221r10,9m17423,270r-18,17m17396,303r,255m17423,243r,34m17396,594r,39m17405,648r25,23e" filled="f" strokeweight=".14019mm">
              <v:stroke joinstyle="round"/>
              <v:formulas/>
              <v:path arrowok="t" o:connecttype="segments"/>
            </v:shape>
            <v:line id="_x0000_s1148" alt="" style="position:absolute" from="17431,592" to="17439,592" strokeweight=".07903mm"/>
            <v:shape id="_x0000_s1149" alt="" style="position:absolute;left:-492;top:4152;width:306;height:659" coordorigin="-491,4153" coordsize="306,659" o:spt="100" adj="0,,0" path="m17468,129r27,3l17523,133r28,l17579,131r24,-4l17627,121r18,-8l17660,105r8,-9l17671,87r-3,-10l17660,68r-14,-8l17628,53r-22,-6l17580,42r-27,-2l17524,40r-28,1l17469,45r-24,4l17424,56r-16,8l17396,73r-6,9l17390,91r6,10l17407,109r16,7l17443,123r25,6m17463,142r-26,-5l17416,130r-17,-8l17387,113r-7,-10l17379,93r6,-9l17389,78t283,l17674,81r7,10l17682,101r-6,9l17666,119r-15,9l17629,134r-23,6l17579,145r-29,2l17519,147r-29,-1l17463,142t,107l17490,252r29,1l17550,253r29,-2l17606,248r23,-7l17651,234r15,-8l17676,216r6,-9l17682,203t-303,l17380,210r7,10l17399,229r17,8l17437,243r26,6m17501,106r18,2l17539,108r18,-2l17573,103r12,-6l17593,92r1,-7l17591,79r-10,-5l17568,69r-17,-3l17532,65r-19,1l17495,68r-15,5l17471,78r-6,7l17468,91r6,6l17486,102r15,4m17468,256r-25,-6l17423,244r-16,-7l17399,230t263,l17660,232r-15,9l17627,248r-24,5l17579,258r-28,2l17523,260r-28,-1l17468,256t2,86l17497,345r28,3l17553,346r27,-2l17605,340r21,-6l17644,326r12,-8l17664,309r1,-10l17660,290r-4,-3m17405,287r-1,l17397,296r-1,9l17400,314r10,9l17426,331r20,6l17470,342t12,-33l17506,312r24,1l17555,312r24,-3l17600,305r17,-7l17629,291r7,-7l17638,277t-215,l17424,284r8,7l17444,298r17,7l17482,309t-12,290l17497,602r28,1l17553,603r27,-3l17605,597r21,-7l17644,583r12,-9l17664,565r1,-7m17396,558r,4l17400,571r10,9l17426,588r20,6l17470,599m17588,96r1,-2l17589,88r-6,-6l17572,77r-16,-3l17539,72r-19,l17502,74r-14,3l17477,83r-6,5l17472,95r,1m17470,635r27,3l17525,639r28,-1l17580,636r25,-5l17626,626r18,-8l17656,610r8,-9l17665,591r-5,-9l17654,576t-247,l17404,579r-7,9l17396,597r4,10l17410,615r16,7l17446,629r24,6m17470,673r27,3l17525,677r28,-1l17580,674r25,-4l17626,664r18,-8l17656,648r8,-9l17665,633t-269,l17396,635r4,10l17410,653r16,8l17446,667r24,6m17488,622r21,4l17533,626r22,-1l17577,622r19,-4l17610,612r10,-8l17626,598r,-4m17435,594r,5l17442,607r11,6l17469,619r19,3m17482,690r-21,-5l17444,680r-12,-8l17430,671t201,l17629,672r-12,8l17600,685r-21,5l17555,693r-25,l17506,693r-24,-3e" filled="f" strokeweight=".14019mm">
              <v:stroke joinstyle="round"/>
              <v:formulas/>
              <v:path arrowok="t" o:connecttype="segments"/>
            </v:shape>
            <v:line id="_x0000_s1150" alt="" style="position:absolute" from="17705,197" to="17921,197" strokeweight=".1011mm"/>
            <v:shape id="_x0000_s1151" alt="" style="position:absolute;left:17636;top:184;width:82;height:25" coordorigin="17636,184" coordsize="82,25" path="m17718,184r-82,12l17718,209r,-25xe" fillcolor="black" stroked="f">
              <v:path arrowok="t"/>
            </v:shape>
            <w10:wrap anchorx="page"/>
          </v:group>
        </w:pict>
      </w:r>
      <w:r>
        <w:pict>
          <v:group id="_x0000_s1139" alt="" style="position:absolute;left:0;text-align:left;margin-left:822.8pt;margin-top:3.55pt;width:23.9pt;height:10.85pt;z-index:-251645440;mso-position-horizontal-relative:page" coordorigin="16456,71" coordsize="478,217">
            <v:shape id="_x0000_s1140" alt="" style="position:absolute;left:-1353;top:4229;width:408;height:126" coordorigin="-1352,4230" coordsize="408,126" o:spt="100" adj="0,,0" path="m16916,123r-8,-6m16929,211r,-64m16908,241r8,-7m16546,117r-8,6m16525,147r,64m16538,234r8,7e" filled="f" strokeweight=".14019mm">
              <v:stroke joinstyle="round"/>
              <v:formulas/>
              <v:path arrowok="t" o:connecttype="segments"/>
            </v:shape>
            <v:shape id="_x0000_s1141" type="#_x0000_t75" alt="" style="position:absolute;left:16529;top:71;width:395;height:137">
              <v:imagedata r:id="rId12" o:title=""/>
            </v:shape>
            <v:shape id="_x0000_s1142" alt="" style="position:absolute;left:-1353;top:4207;width:408;height:192" coordorigin="-1352,4207" coordsize="408,192" o:spt="100" adj="0,,0" path="m16916,123r3,4l16927,138r1,11l16925,160r-10,12l16900,182r-20,9l16855,198r-28,7l16797,210r-34,3l16730,214r-35,-1l16662,211r-31,-5l16602,200r-25,-8l16557,183r-17,-10l16530,163r-5,-13l16527,139r6,-11l16538,123t-13,88l16525,215r5,11l16540,237r17,10l16577,256r25,8l16631,270r31,5l16695,278r35,l16763,277r34,-2l16827,269r28,-7l16880,255r20,-9l16915,235r10,-11l16928,213r1,-2m16669,99r-23,4l16624,110r-15,8l16597,127r-5,9l16593,145r5,9l16611,163r17,7l16649,176r26,4l16702,184r28,1l16758,184r27,-4l16808,175r22,-6l16845,161r11,-9l16862,143r-1,-10l16855,124r-12,-7l16826,109r-21,-7l16780,97r-27,-2l16724,94r-28,1l16669,99t239,142l16908,242r-15,10l16874,261r-23,7l16824,275r-30,4l16762,283r-32,1l16697,283r-32,-3l16634,276r-27,-7l16583,262r-19,-9l16548,243r-2,-2m16676,115r-24,5l16633,126r-14,7l16610,141r-5,9l16606,159r1,2m16846,161r1,-3l16849,150r-5,-9l16834,133r-15,-7l16800,120r-22,-5l16753,112r-27,-1l16701,112r-25,3m16676,169r-24,5l16646,176t162,l16800,174r-22,-5l16753,166r-27,-1l16701,166r-25,3m16669,178r-7,1m16791,179r-11,-2l16753,175r-29,-1l16696,175r-27,3e" filled="f" strokeweight=".14019mm">
              <v:stroke joinstyle="round"/>
              <v:formulas/>
              <v:path arrowok="t" o:connecttype="segments"/>
            </v:shape>
            <v:shape id="_x0000_s1143" alt="" style="position:absolute;left:16456;top:205;width:82;height:25" coordorigin="16456,206" coordsize="82,25" path="m16457,206r-1,24l16538,217r-81,-11xe" fillcolor="black" stroked="f">
              <v:path arrowok="t"/>
            </v:shape>
            <w10:wrap anchorx="page"/>
          </v:group>
        </w:pict>
      </w:r>
      <w:r>
        <w:pict>
          <v:group id="_x0000_s1131" alt="" style="position:absolute;left:0;text-align:left;margin-left:925.55pt;margin-top:-1.95pt;width:84.85pt;height:218.5pt;z-index:251647488;mso-position-horizontal-relative:page" coordorigin="18511,-39" coordsize="1697,4370">
            <v:shape id="_x0000_s1132" type="#_x0000_t75" alt="" style="position:absolute;left:18607;top:-39;width:1169;height:4370">
              <v:imagedata r:id="rId13" o:title=""/>
            </v:shape>
            <v:shape id="_x0000_s1133" type="#_x0000_t75" alt="" style="position:absolute;left:19615;top:110;width:592;height:1641">
              <v:imagedata r:id="rId14" o:title=""/>
            </v:shape>
            <v:shape id="_x0000_s1134" type="#_x0000_t202" alt="" style="position:absolute;left:18522;top:1084;width:103;height:182;mso-wrap-style:square;v-text-anchor:top" filled="f" stroked="f">
              <v:textbox inset="0,0,0,0">
                <w:txbxContent>
                  <w:p w:rsidR="00323BA5" w:rsidRDefault="00424832">
                    <w:pPr>
                      <w:spacing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135" type="#_x0000_t202" alt="" style="position:absolute;left:18522;top:1985;width:204;height:589;mso-wrap-style:square;v-text-anchor:top" filled="f" stroked="f">
              <v:textbox inset="0,0,0,0">
                <w:txbxContent>
                  <w:p w:rsidR="00323BA5" w:rsidRDefault="00424832">
                    <w:pPr>
                      <w:spacing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</w:t>
                    </w:r>
                  </w:p>
                  <w:p w:rsidR="00323BA5" w:rsidRDefault="00323BA5">
                    <w:pPr>
                      <w:spacing w:before="4"/>
                      <w:rPr>
                        <w:rFonts w:ascii="Arial Narrow"/>
                        <w:sz w:val="19"/>
                      </w:rPr>
                    </w:pPr>
                  </w:p>
                  <w:p w:rsidR="00323BA5" w:rsidRDefault="00424832">
                    <w:pPr>
                      <w:spacing w:line="184" w:lineRule="exact"/>
                      <w:ind w:left="18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15</w:t>
                    </w:r>
                  </w:p>
                </w:txbxContent>
              </v:textbox>
            </v:shape>
            <v:shape id="_x0000_s1136" type="#_x0000_t202" alt="" style="position:absolute;left:19782;top:2392;width:185;height:182;mso-wrap-style:square;v-text-anchor:top" filled="f" stroked="f">
              <v:textbox inset="0,0,0,0">
                <w:txbxContent>
                  <w:p w:rsidR="00323BA5" w:rsidRDefault="00424832">
                    <w:pPr>
                      <w:spacing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19</w:t>
                    </w:r>
                  </w:p>
                </w:txbxContent>
              </v:textbox>
            </v:shape>
            <v:shape id="_x0000_s1137" type="#_x0000_t202" alt="" style="position:absolute;left:18522;top:3042;width:103;height:182;mso-wrap-style:square;v-text-anchor:top" filled="f" stroked="f">
              <v:textbox inset="0,0,0,0">
                <w:txbxContent>
                  <w:p w:rsidR="00323BA5" w:rsidRDefault="00424832">
                    <w:pPr>
                      <w:spacing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138" type="#_x0000_t202" alt="" style="position:absolute;left:18510;top:3780;width:103;height:182;mso-wrap-style:square;v-text-anchor:top" filled="f" stroked="f">
              <v:textbox inset="0,0,0,0">
                <w:txbxContent>
                  <w:p w:rsidR="00323BA5" w:rsidRDefault="00424832">
                    <w:pPr>
                      <w:spacing w:line="182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5"/>
        </w:rPr>
        <w:t>1</w:t>
      </w:r>
      <w:r>
        <w:rPr>
          <w:sz w:val="15"/>
          <w:u w:val="single"/>
        </w:rPr>
        <w:t xml:space="preserve"> </w:t>
      </w:r>
      <w:r>
        <w:rPr>
          <w:sz w:val="15"/>
        </w:rPr>
        <w:tab/>
        <w:t>7</w:t>
      </w:r>
    </w:p>
    <w:p w:rsidR="00323BA5" w:rsidRDefault="00424832">
      <w:pPr>
        <w:spacing w:before="66"/>
        <w:ind w:left="255"/>
        <w:rPr>
          <w:sz w:val="15"/>
        </w:rPr>
      </w:pPr>
      <w:r>
        <w:pict>
          <v:group id="_x0000_s1127" alt="" style="position:absolute;left:0;text-align:left;margin-left:812.1pt;margin-top:5.35pt;width:32.9pt;height:7.3pt;z-index:251646464;mso-position-horizontal-relative:page" coordorigin="16242,107" coordsize="658,146">
            <v:shape id="_x0000_s1128" type="#_x0000_t75" alt="" style="position:absolute;left:16554;top:107;width:346;height:146">
              <v:imagedata r:id="rId15" o:title=""/>
            </v:shape>
            <v:line id="_x0000_s1129" alt="" style="position:absolute" from="16242,176" to="16522,176" strokeweight=".1011mm"/>
            <v:shape id="_x0000_s1130" alt="" style="position:absolute;left:16508;top:163;width:82;height:25" coordorigin="16509,164" coordsize="82,25" path="m16509,164r,25l16590,176r-81,-12xe" fillcolor="black" stroked="f">
              <v:path arrowok="t"/>
            </v:shape>
            <w10:wrap anchorx="page"/>
          </v:group>
        </w:pict>
      </w:r>
      <w:r>
        <w:rPr>
          <w:sz w:val="15"/>
        </w:rPr>
        <w:t>2</w:t>
      </w:r>
    </w:p>
    <w:p w:rsidR="00323BA5" w:rsidRDefault="00323BA5">
      <w:pPr>
        <w:pStyle w:val="Zkladntext"/>
        <w:spacing w:before="5"/>
        <w:rPr>
          <w:sz w:val="20"/>
        </w:rPr>
      </w:pPr>
    </w:p>
    <w:p w:rsidR="00323BA5" w:rsidRDefault="00424832">
      <w:pPr>
        <w:tabs>
          <w:tab w:val="left" w:pos="2068"/>
        </w:tabs>
        <w:ind w:left="255"/>
        <w:rPr>
          <w:sz w:val="15"/>
        </w:rPr>
      </w:pPr>
      <w:r>
        <w:pict>
          <v:group id="_x0000_s1123" alt="" style="position:absolute;left:0;text-align:left;margin-left:870.4pt;margin-top:3.15pt;width:25.7pt;height:5.6pt;z-index:-251648512;mso-position-horizontal-relative:page" coordorigin="17408,63" coordsize="514,112">
            <v:shape id="_x0000_s1124" type="#_x0000_t75" alt="" style="position:absolute;left:17407;top:63;width:246;height:112">
              <v:imagedata r:id="rId16" o:title=""/>
            </v:shape>
            <v:line id="_x0000_s1125" alt="" style="position:absolute" from="17705,111" to="17921,111" strokeweight=".1011mm"/>
            <v:shape id="_x0000_s1126" alt="" style="position:absolute;left:17636;top:98;width:82;height:25" coordorigin="17636,99" coordsize="82,25" path="m17718,99r-82,12l17718,124r,-25xe" fillcolor="black" stroked="f">
              <v:path arrowok="t"/>
            </v:shape>
            <w10:wrap anchorx="page"/>
          </v:group>
        </w:pict>
      </w:r>
      <w:r>
        <w:pict>
          <v:group id="_x0000_s1119" alt="" style="position:absolute;left:0;text-align:left;margin-left:812.1pt;margin-top:-5.65pt;width:33.75pt;height:42.9pt;z-index:-251644416;mso-position-horizontal-relative:page" coordorigin="16242,-113" coordsize="675,858">
            <v:shape id="_x0000_s1120" alt="" style="position:absolute;left:-1336;top:4009;width:374;height:857" coordorigin="-1335,4010" coordsize="374,857" o:spt="100" adj="0,,0" path="m16900,-64r-8,-6m16913,133r,-175m16892,162r8,-7m16884,202r-7,-7m16877,204r,-32m16896,377r,-155m16867,412r17,-16m16877,687r,-284m16859,710r8,-6m16561,-70r-7,6m16542,-42r,175m16554,155r7,7m16577,195r-8,7m16577,172r,32m16559,222r,155m16569,396r18,16m16577,403r,284m16587,704r8,6m16900,-64r8,9l16913,-44r-3,11l16902,-22r-13,10l16871,-3r-21,7l16823,10r-28,5l16763,18r-31,1l16699,19r-31,-3l16639,11r-27,-5l16588,-1r-19,-9l16555,-20r-9,-10l16542,-41r1,-10l16551,-61r3,-3m16784,-105r-32,-4l16721,-109r-32,2l16659,-104r-28,4l16606,-93r-21,8l16568,-76r-11,10l16551,-56r-1,11l16556,-35r11,11l16583,-15r20,7l16628,-1r28,6l16686,8r31,1l16749,9r31,-2l16809,2r27,-5l16859,-11r19,-8l16892,-29r9,-10l16904,-49r-3,-10l16893,-70r-13,-9l16862,-88r-24,-7l16813,-102r-29,-3m16542,133r,2l16546,145r9,10l16569,165r19,9l16612,181r27,7l16668,191r31,3l16732,194r31,-1l16795,191r28,-6l16850,180r21,-8l16889,163r13,-10l16910,143r3,-10m16679,-3r29,2l16736,-1r30,-1l16792,-5r25,-6l16838,-18r17,-8l16868,-35r5,-9l16874,-54r-4,-9l16860,-72r-16,-7l16824,-87r-24,-6l16775,-96r-29,-2l16717,-98r-29,1l16661,-94r-24,6l16615,-83r-17,8l16587,-66r-7,10l16579,-47r5,10l16594,-28r16,8l16630,-12r23,5l16679,-3t170,-18l16849,-28r-5,-8l16835,-45r-16,-6l16800,-58r-22,-5l16753,-65r-26,-1l16701,-65r-25,2l16653,-58r-19,7l16620,-45r-10,9l16605,-28r,7m16892,162r,l16878,172r-19,8l16836,188r-27,5l16780,197r-31,2l16717,200r-31,-2l16656,194r-28,-4l16603,183r-20,-8l16567,165r-6,-3m16884,202r3,2l16893,214r2,11l16891,235r-10,10l16865,254r-20,8l16822,268r-27,5l16766,276r-32,1l16704,277r-30,-2l16644,271r-24,-6l16597,257r-18,-8l16567,239r-7,-10l16559,219r5,-10l16569,202t308,2l16875,210r-6,10l16856,229r-16,8l16818,244r-24,4l16766,253r-28,1l16707,254r-28,-3l16652,247r-23,-6l16609,235r-16,-9l16583,217r-5,-9l16577,204t319,173l16895,379r-4,10l16881,400r-16,9l16845,416r-23,7l16795,428r-29,3l16734,432r-30,l16674,430r-30,-5l16620,420r-23,-8l16579,404r-12,-10l16560,384r-1,-7m16867,412r-11,8l16840,428r-22,6l16794,439r-28,3l16738,444r-31,-1l16679,441r-27,-3l16629,432r-20,-8l16593,416r-6,-4m16577,687r1,3l16583,699r10,9l16609,717r20,7l16652,729r27,5l16707,736r31,l16766,734r28,-3l16818,726r22,-7l16856,711r13,-9l16875,692r2,-5m16859,710r,1l16845,719r-18,8l16805,733r-25,4l16752,741r-28,l16696,739r-28,-2l16643,732r-21,-6l16605,718r-10,-8e" filled="f" strokeweight=".14019mm">
              <v:stroke joinstyle="round"/>
              <v:formulas/>
              <v:path arrowok="t" o:connecttype="segments"/>
            </v:shape>
            <v:line id="_x0000_s1121" alt="" style="position:absolute" from="16242,116" to="16522,116" strokeweight=".1011mm"/>
            <v:shape id="_x0000_s1122" alt="" style="position:absolute;left:16508;top:103;width:82;height:25" coordorigin="16509,104" coordsize="82,25" path="m16509,104r,25l16590,116r-81,-12xe" fillcolor="black" stroked="f">
              <v:path arrowok="t"/>
            </v:shape>
            <w10:wrap anchorx="page"/>
          </v:group>
        </w:pict>
      </w:r>
      <w:r>
        <w:rPr>
          <w:sz w:val="15"/>
        </w:rPr>
        <w:t>3</w:t>
      </w:r>
      <w:r>
        <w:rPr>
          <w:sz w:val="15"/>
        </w:rPr>
        <w:tab/>
        <w:t>8</w:t>
      </w:r>
    </w:p>
    <w:p w:rsidR="00323BA5" w:rsidRDefault="00424832">
      <w:pPr>
        <w:spacing w:before="90"/>
        <w:ind w:right="38"/>
        <w:jc w:val="right"/>
        <w:rPr>
          <w:sz w:val="15"/>
        </w:rPr>
      </w:pPr>
      <w:r>
        <w:pict>
          <v:group id="_x0000_s1108" alt="" style="position:absolute;left:0;text-align:left;margin-left:873.4pt;margin-top:2.6pt;width:8.3pt;height:134.05pt;z-index:-251647488;mso-position-horizontal-relative:page" coordorigin="17468,52" coordsize="166,2681">
            <v:shape id="_x0000_s1109" alt="" style="position:absolute;left:-374;top:4188;width:94;height:2244" coordorigin="-373,4188" coordsize="94,2244" o:spt="100" adj="0,,0" path="m17565,1968r,-60m17496,1908r,60m17502,1976r13,4m17546,1980r13,-4m17550,2274r,-295m17510,1979r,295m17511,2275r6,15m17544,2290r6,-15m17584,75r-10,-9m17589,180r,-98m17589,783r,-584e" filled="f" strokeweight=".14019mm">
              <v:stroke joinstyle="round"/>
              <v:formulas/>
              <v:path arrowok="t" o:connecttype="segments"/>
            </v:shape>
            <v:line id="_x0000_s1110" alt="" style="position:absolute" from="17566,196" to="17574,196" strokeweight=".09894mm"/>
            <v:line id="_x0000_s1111" alt="" style="position:absolute" from="17589,1598" to="17589,803" strokeweight=".14019mm"/>
            <v:line id="_x0000_s1112" alt="" style="position:absolute" from="17566,800" to="17574,800" strokeweight=".1189mm"/>
            <v:shape id="_x0000_s1113" alt="" style="position:absolute;left:-398;top:4188;width:117;height:1761" coordorigin="-397,4188" coordsize="117,1761" o:spt="100" adj="0,,0" path="m17573,1623r15,-22m17574,1811r,-189m17486,66r-10,9m17472,82r,98m17472,199r,584e" filled="f" strokeweight=".14019mm">
              <v:stroke joinstyle="round"/>
              <v:formulas/>
              <v:path arrowok="t" o:connecttype="segments"/>
            </v:shape>
            <v:line id="_x0000_s1114" alt="" style="position:absolute" from="17486,196" to="17494,196" strokeweight=".09894mm"/>
            <v:line id="_x0000_s1115" alt="" style="position:absolute" from="17472,803" to="17472,1598" strokeweight=".14019mm"/>
            <v:line id="_x0000_s1116" alt="" style="position:absolute" from="17486,800" to="17494,800" strokeweight=".1189mm"/>
            <v:shape id="_x0000_s1117" alt="" style="position:absolute;left:-398;top:4177;width:118;height:2697" coordorigin="-397,4178" coordsize="118,2697" o:spt="100" adj="0,,0" path="m17473,1601r15,22m17487,1622r,189m17489,1815r9,8m17563,1823r8,-8m17565,1844r,-23m17496,1821r,23m17498,1848r4,4m17559,1852r4,-4m17584,2360r-7,-6m17483,2354r-6,6m17472,2367r,286m17588,2653r,-286m17472,2655r18,61m17571,2716r17,-61m17546,1897r10,3l17563,1904r2,4l17562,1913r-9,3l17542,1918r-14,2l17515,1918r-11,-3l17497,1912r-1,-5l17499,1903r8,-4l17519,1897r14,-1l17546,1897t19,71l17565,1969r-3,4l17553,1977r-11,2l17528,1980r-13,-1l17504,1976r-7,-4l17496,1968t50,12l17543,1981r-7,1l17529,1983r-7,-1l17516,1981r-1,-1m17550,2274r,1l17548,2277r-5,3l17536,2281r-7,l17522,2281r-6,-2l17511,2276r-1,-2m17544,2290r-1,1l17539,2292r-4,1l17529,2293r-5,l17520,2292r-3,-2m17509,87r16,1l17542,88r14,-3l17569,82r6,-6l17578,71r-4,-5l17564,62r-12,-4l17536,56r-17,1l17505,60r-13,3l17485,67r-2,6l17487,79r9,4l17509,87t-4,13l17490,97r-11,-6l17473,85r,-5l17476,75t108,l17588,80r,5l17582,91r-10,4l17557,100r-18,1l17522,101r-17,-1m17589,180r-1,2l17582,189r-10,4l17557,196r-18,3l17522,199r-17,-3l17490,193r-11,-4l17473,183r-1,-3m17589,783r-1,2l17582,792r-10,5l17557,800r-18,2l17522,802r-17,-2l17490,797r-11,-5l17473,787r-1,-4m17580,190r2,l17588,196r,6l17582,208r-10,5l17557,217r-18,1l17522,219r-17,-2l17490,213r-11,-5l17473,202r,-6l17478,191r2,-1m17570,199r,1l17566,205r-10,4l17543,212r-16,l17513,211r-13,-3l17492,203r-2,-4m17580,793r2,1l17588,800r,6l17582,811r-10,6l17557,820r-18,2l17522,822r-17,-2l17490,817r-11,-5l17473,806r,-6l17478,794r2,-1m17570,803r,l17566,809r-10,3l17543,816r-16,l17513,815r-13,-4l17492,807r-2,-4m17589,1598r-1,2l17582,1607r-10,4l17557,1614r-18,3l17522,1617r-17,-3l17490,1611r-11,-4l17473,1601r-1,-3m17573,1623r-2,3l17563,1630r-13,3l17534,1636r-16,-1l17504,1632r-11,-4l17488,1623t86,188l17574,1811r-3,4l17563,1820r-13,3l17534,1825r-16,-1l17504,1822r-11,-5l17487,1813r,-2m17563,1823r-1,1l17553,1828r-11,2l17528,1830r-13,-1l17504,1826r-6,-3m17515,1854r13,2l17542,1856r11,-3l17562,1849r3,-5m17496,1844r1,4l17504,1852r11,2m17517,1858r-9,-2l17502,1852t57,l17556,1853r-6,4l17539,1859r-11,l17517,1858t-9,516l17525,2376r17,-1l17557,2373r14,-4l17578,2364r2,-6l17577,2353r-11,-5l17553,2345r-17,-3l17518,2344r-16,2l17490,2349r-8,6l17481,2360r4,6l17495,2370r13,4m17505,2384r-15,-3l17479,2376r-6,-6l17473,2364r4,-4m17584,2360r4,4l17588,2369r-6,7l17572,2381r-15,3l17539,2386r-17,l17505,2384t,286l17522,2672r17,l17557,2670r15,-3l17582,2662r6,-7l17588,2653t-116,l17473,2657r6,5l17490,2667r15,3m17513,2372r14,1l17543,2372r13,-3l17566,2365r5,-5l17569,2355r-8,-5l17548,2347r-15,-1l17517,2347r-13,2l17495,2354r-5,4l17492,2364r8,4l17513,2372t,355l17527,2728r16,-1l17556,2725r10,-5l17571,2716t-81,l17492,2719r8,5l17513,2727e" filled="f" strokeweight=".14019mm">
              <v:stroke joinstyle="round"/>
              <v:formulas/>
              <v:path arrowok="t" o:connecttype="segments"/>
            </v:shape>
            <v:shape id="_x0000_s1118" alt="" style="position:absolute;left:17541;top:1323;width:93;height:1196" coordorigin="17541,1323" coordsize="93,1196" o:spt="100" adj="0,,0" path="m17623,2051r,-25l17541,2038r82,13m17634,2519r-1,-25l17552,2506r82,13m17634,1348r-1,-25l17552,1335r82,13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99" alt="" style="position:absolute;left:0;text-align:left;margin-left:891pt;margin-top:10.3pt;width:17.95pt;height:13.3pt;z-index:251644416;mso-position-horizontal-relative:page" coordorigin="17820,206" coordsize="359,266">
            <v:shape id="_x0000_s1100" alt="" style="position:absolute;left:79;top:4370;width:105;height:50" coordorigin="79,4370" coordsize="105,50" o:spt="100" adj="0,,0" path="m17944,296r,-18m18048,265r,-18e" filled="f" strokeweight=".14019mm">
              <v:stroke joinstyle="round"/>
              <v:formulas/>
              <v:path arrowok="t" o:connecttype="segments"/>
            </v:shape>
            <v:line id="_x0000_s1101" alt="" style="position:absolute" from="18004,228" to="18012,228" strokeweight=".19789mm"/>
            <v:shape id="_x0000_s1102" alt="" style="position:absolute;left:-42;top:4343;width:41;height:54" coordorigin="-42,4343" coordsize="41,54" o:spt="100" adj="0,,0" path="m17824,255r,18m17865,220r,17e" filled="f" strokeweight=".14019mm">
              <v:stroke joinstyle="round"/>
              <v:formulas/>
              <v:path arrowok="t" o:connecttype="segments"/>
            </v:shape>
            <v:shape id="_x0000_s1103" type="#_x0000_t75" alt="" style="position:absolute;left:17820;top:205;width:232;height:102">
              <v:imagedata r:id="rId17" o:title=""/>
            </v:shape>
            <v:line id="_x0000_s1104" alt="" style="position:absolute" from="18018,247" to="18026,247" strokeweight=".01992mm"/>
            <v:line id="_x0000_s1105" alt="" style="position:absolute" from="17991,231" to="17999,231" strokeweight=".09894mm"/>
            <v:line id="_x0000_s1106" alt="" style="position:absolute" from="18080,343" to="18176,468" strokeweight=".1011mm"/>
            <v:shape id="_x0000_s1107" alt="" style="position:absolute;left:18038;top:287;width:59;height:73" coordorigin="18038,288" coordsize="59,73" path="m18038,288r40,72l18097,345r-59,-57xe" fillcolor="black" stroked="f">
              <v:path arrowok="t"/>
            </v:shape>
            <w10:wrap anchorx="page"/>
          </v:group>
        </w:pict>
      </w:r>
      <w:r>
        <w:rPr>
          <w:sz w:val="15"/>
        </w:rPr>
        <w:t>1</w:t>
      </w:r>
    </w:p>
    <w:p w:rsidR="00323BA5" w:rsidRDefault="00323BA5">
      <w:pPr>
        <w:pStyle w:val="Zkladntext"/>
        <w:spacing w:before="10"/>
        <w:rPr>
          <w:sz w:val="13"/>
        </w:rPr>
      </w:pPr>
    </w:p>
    <w:p w:rsidR="00323BA5" w:rsidRDefault="00424832">
      <w:pPr>
        <w:spacing w:before="1"/>
        <w:ind w:right="310"/>
        <w:jc w:val="right"/>
        <w:rPr>
          <w:sz w:val="15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10313706</wp:posOffset>
            </wp:positionH>
            <wp:positionV relativeFrom="paragraph">
              <wp:posOffset>133951</wp:posOffset>
            </wp:positionV>
            <wp:extent cx="460327" cy="1218883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27" cy="12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0" alt="" style="position:absolute;left:0;text-align:left;margin-left:891pt;margin-top:8.45pt;width:17.95pt;height:12.85pt;z-index:251645440;mso-position-horizontal-relative:page;mso-position-vertical-relative:text" coordorigin="17820,169" coordsize="359,257">
            <v:shape id="_x0000_s1091" alt="" style="position:absolute;left:79;top:4493;width:105;height:50" coordorigin="79,4494" coordsize="105,50" o:spt="100" adj="0,,0" path="m17944,414r,-17m18048,383r,-18e" filled="f" strokeweight=".14019mm">
              <v:stroke joinstyle="round"/>
              <v:formulas/>
              <v:path arrowok="t" o:connecttype="segments"/>
            </v:shape>
            <v:line id="_x0000_s1092" alt="" style="position:absolute" from="18004,345" to="18012,345" strokeweight=".19789mm"/>
            <v:shape id="_x0000_s1093" alt="" style="position:absolute;left:-42;top:4465;width:41;height:55" coordorigin="-42,4465" coordsize="41,55" o:spt="100" adj="0,,0" path="m17824,373r,18m17865,337r,18e" filled="f" strokeweight=".14019mm">
              <v:stroke joinstyle="round"/>
              <v:formulas/>
              <v:path arrowok="t" o:connecttype="segments"/>
            </v:shape>
            <v:shape id="_x0000_s1094" type="#_x0000_t75" alt="" style="position:absolute;left:17820;top:324;width:232;height:102">
              <v:imagedata r:id="rId19" o:title=""/>
            </v:shape>
            <v:line id="_x0000_s1095" alt="" style="position:absolute" from="18018,366" to="18026,366" strokeweight=".01992mm"/>
            <v:line id="_x0000_s1096" alt="" style="position:absolute" from="17991,349" to="17999,349" strokeweight=".09894mm"/>
            <v:line id="_x0000_s1097" alt="" style="position:absolute" from="18176,172" to="18080,297" strokeweight=".1011mm"/>
            <v:shape id="_x0000_s1098" alt="" style="position:absolute;left:18038;top:279;width:59;height:73" coordorigin="18038,279" coordsize="59,73" path="m18078,279r-40,73l18097,295r-19,-16xe" fillcolor="black" stroked="f">
              <v:path arrowok="t"/>
            </v:shape>
            <w10:wrap anchorx="page"/>
          </v:group>
        </w:pict>
      </w:r>
      <w:r>
        <w:rPr>
          <w:sz w:val="15"/>
        </w:rPr>
        <w:t>9</w:t>
      </w:r>
    </w:p>
    <w:p w:rsidR="00323BA5" w:rsidRDefault="00424832">
      <w:pPr>
        <w:spacing w:before="115"/>
        <w:ind w:left="255"/>
        <w:rPr>
          <w:sz w:val="15"/>
        </w:rPr>
      </w:pPr>
      <w:r>
        <w:rPr>
          <w:sz w:val="15"/>
        </w:rPr>
        <w:t>4</w:t>
      </w:r>
    </w:p>
    <w:p w:rsidR="00A74915" w:rsidRPr="00A74915" w:rsidRDefault="00A74915">
      <w:pPr>
        <w:pStyle w:val="Nadpis1"/>
        <w:spacing w:before="140" w:line="204" w:lineRule="auto"/>
        <w:ind w:left="1124" w:right="607"/>
        <w:rPr>
          <w:sz w:val="22"/>
        </w:rPr>
      </w:pPr>
    </w:p>
    <w:p w:rsidR="00A74915" w:rsidRPr="00A74915" w:rsidRDefault="00A74915">
      <w:pPr>
        <w:pStyle w:val="Nadpis1"/>
        <w:spacing w:before="140" w:line="204" w:lineRule="auto"/>
        <w:ind w:left="1124" w:right="607"/>
        <w:rPr>
          <w:sz w:val="22"/>
        </w:rPr>
      </w:pPr>
    </w:p>
    <w:p w:rsidR="00A74915" w:rsidRPr="00A74915" w:rsidRDefault="00A74915">
      <w:pPr>
        <w:pStyle w:val="Nadpis1"/>
        <w:spacing w:before="140" w:line="204" w:lineRule="auto"/>
        <w:ind w:left="1124" w:right="607"/>
        <w:rPr>
          <w:sz w:val="22"/>
        </w:rPr>
      </w:pPr>
    </w:p>
    <w:p w:rsidR="00A74915" w:rsidRPr="00A74915" w:rsidRDefault="00A74915">
      <w:pPr>
        <w:pStyle w:val="Nadpis1"/>
        <w:spacing w:before="140" w:line="204" w:lineRule="auto"/>
        <w:ind w:left="1124" w:right="607"/>
        <w:rPr>
          <w:sz w:val="22"/>
        </w:rPr>
      </w:pPr>
    </w:p>
    <w:p w:rsidR="00A74915" w:rsidRPr="00A74915" w:rsidRDefault="00A74915">
      <w:pPr>
        <w:pStyle w:val="Nadpis1"/>
        <w:spacing w:before="140" w:line="204" w:lineRule="auto"/>
        <w:ind w:left="1124" w:right="607"/>
        <w:rPr>
          <w:sz w:val="22"/>
        </w:rPr>
      </w:pPr>
    </w:p>
    <w:p w:rsidR="00A74915" w:rsidRPr="00A74915" w:rsidRDefault="00A74915">
      <w:pPr>
        <w:pStyle w:val="Nadpis1"/>
        <w:spacing w:before="140" w:line="204" w:lineRule="auto"/>
        <w:ind w:left="1124" w:right="607"/>
        <w:rPr>
          <w:sz w:val="22"/>
        </w:rPr>
      </w:pPr>
    </w:p>
    <w:p w:rsidR="00A74915" w:rsidRPr="00A74915" w:rsidRDefault="00424832">
      <w:pPr>
        <w:pStyle w:val="Nadpis1"/>
        <w:spacing w:before="140" w:line="204" w:lineRule="auto"/>
        <w:ind w:left="1124" w:right="607"/>
        <w:rPr>
          <w:sz w:val="22"/>
        </w:rPr>
      </w:pPr>
      <w:r>
        <w:pict>
          <v:shape id="_x0000_s1089" type="#_x0000_t202" alt="" style="position:absolute;left:0;text-align:left;margin-left:784.45pt;margin-top:18.15pt;width:257.85pt;height:169.45pt;z-index:2516567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939598"/>
                      <w:left w:val="single" w:sz="2" w:space="0" w:color="939598"/>
                      <w:bottom w:val="single" w:sz="2" w:space="0" w:color="939598"/>
                      <w:right w:val="single" w:sz="2" w:space="0" w:color="939598"/>
                      <w:insideH w:val="single" w:sz="2" w:space="0" w:color="939598"/>
                      <w:insideV w:val="single" w:sz="2" w:space="0" w:color="93959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3"/>
                    <w:gridCol w:w="177"/>
                    <w:gridCol w:w="1427"/>
                    <w:gridCol w:w="642"/>
                    <w:gridCol w:w="151"/>
                    <w:gridCol w:w="438"/>
                    <w:gridCol w:w="1559"/>
                    <w:gridCol w:w="567"/>
                  </w:tblGrid>
                  <w:tr w:rsidR="00323BA5" w:rsidRPr="00A74915" w:rsidTr="00A74915">
                    <w:trPr>
                      <w:trHeight w:val="82"/>
                    </w:trPr>
                    <w:tc>
                      <w:tcPr>
                        <w:tcW w:w="143" w:type="dxa"/>
                        <w:tcBorders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1"/>
                          </w:rPr>
                        </w:pP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11" w:line="168" w:lineRule="exact"/>
                          <w:ind w:left="-15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A74915" w:rsidRPr="00A74915" w:rsidRDefault="00424832" w:rsidP="00A74915">
                        <w:pPr>
                          <w:pStyle w:val="TableParagraph"/>
                          <w:spacing w:before="11" w:line="168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Pojistný kroužek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11" w:line="168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392764</w:t>
                        </w:r>
                      </w:p>
                    </w:tc>
                    <w:tc>
                      <w:tcPr>
                        <w:tcW w:w="151" w:type="dxa"/>
                        <w:tcBorders>
                          <w:left w:val="double" w:sz="1" w:space="0" w:color="939598"/>
                          <w:right w:val="nil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14" w:line="164" w:lineRule="exact"/>
                          <w:ind w:right="-15"/>
                          <w:jc w:val="right"/>
                          <w:rPr>
                            <w:rFonts w:ascii="Tahoma"/>
                            <w:b/>
                            <w:sz w:val="13"/>
                          </w:rPr>
                        </w:pP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>K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nil"/>
                        </w:tcBorders>
                        <w:shd w:val="clear" w:color="auto" w:fill="4D4D4F"/>
                      </w:tcPr>
                      <w:p w:rsidR="00323BA5" w:rsidRPr="00A74915" w:rsidRDefault="00A74915">
                        <w:pPr>
                          <w:pStyle w:val="TableParagraph"/>
                          <w:spacing w:before="14" w:line="164" w:lineRule="exact"/>
                          <w:ind w:left="4"/>
                          <w:rPr>
                            <w:rFonts w:ascii="Tahoma"/>
                            <w:b/>
                            <w:w w:val="90"/>
                            <w:sz w:val="13"/>
                          </w:rPr>
                        </w:pPr>
                        <w:r w:rsidRPr="00A74915">
                          <w:rPr>
                            <w:rFonts w:ascii="Tahoma"/>
                            <w:b/>
                            <w:color w:val="FFFFFF"/>
                            <w:w w:val="90"/>
                            <w:sz w:val="13"/>
                          </w:rPr>
                          <w:t>K</w:t>
                        </w:r>
                        <w:r w:rsidR="00424832" w:rsidRPr="00A74915">
                          <w:rPr>
                            <w:rFonts w:ascii="Tahoma"/>
                            <w:b/>
                            <w:color w:val="FFFFFF"/>
                            <w:w w:val="90"/>
                            <w:sz w:val="13"/>
                          </w:rPr>
                          <w:t>l</w:t>
                        </w:r>
                        <w:r w:rsidR="00424832" w:rsidRPr="00A74915">
                          <w:rPr>
                            <w:rFonts w:ascii="Tahoma"/>
                            <w:b/>
                            <w:color w:val="FFFFFF"/>
                            <w:w w:val="90"/>
                            <w:sz w:val="13"/>
                          </w:rPr>
                          <w:t>íč</w:t>
                        </w:r>
                        <w:r w:rsidR="00424832" w:rsidRPr="00A74915">
                          <w:rPr>
                            <w:rFonts w:ascii="Tahoma"/>
                            <w:b/>
                            <w:color w:val="FFFFFF"/>
                            <w:w w:val="90"/>
                            <w:sz w:val="13"/>
                          </w:rPr>
                          <w:t>ov</w:t>
                        </w:r>
                        <w:r w:rsidR="00424832" w:rsidRPr="00A74915">
                          <w:rPr>
                            <w:rFonts w:ascii="Tahoma"/>
                            <w:b/>
                            <w:color w:val="FFFFFF"/>
                            <w:w w:val="90"/>
                            <w:sz w:val="13"/>
                          </w:rPr>
                          <w:t>ý</w:t>
                        </w:r>
                      </w:p>
                    </w:tc>
                    <w:tc>
                      <w:tcPr>
                        <w:tcW w:w="1559" w:type="dxa"/>
                        <w:shd w:val="clear" w:color="auto" w:fill="4D4D4F"/>
                      </w:tcPr>
                      <w:p w:rsidR="00323BA5" w:rsidRPr="00A74915" w:rsidRDefault="00424832">
                        <w:pPr>
                          <w:pStyle w:val="TableParagraph"/>
                          <w:spacing w:before="14" w:line="164" w:lineRule="exact"/>
                          <w:ind w:left="80"/>
                          <w:rPr>
                            <w:rFonts w:ascii="Tahoma"/>
                            <w:b/>
                            <w:sz w:val="13"/>
                          </w:rPr>
                        </w:pP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>Popis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14" w:line="164" w:lineRule="exact"/>
                          <w:ind w:left="33"/>
                          <w:jc w:val="center"/>
                          <w:rPr>
                            <w:rFonts w:ascii="Tahoma"/>
                            <w:b/>
                            <w:sz w:val="13"/>
                          </w:rPr>
                        </w:pP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>Sou</w:t>
                        </w: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>čá</w:t>
                        </w: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 xml:space="preserve">stka </w:t>
                        </w: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>č</w:t>
                        </w:r>
                        <w:r w:rsidRPr="00A74915">
                          <w:rPr>
                            <w:rFonts w:ascii="Tahoma"/>
                            <w:b/>
                            <w:color w:val="FFFFFF"/>
                            <w:sz w:val="13"/>
                          </w:rPr>
                          <w:t>.</w:t>
                        </w:r>
                      </w:p>
                    </w:tc>
                  </w:tr>
                  <w:tr w:rsidR="00323BA5" w:rsidRPr="00A74915" w:rsidTr="00A74915">
                    <w:trPr>
                      <w:trHeight w:val="187"/>
                    </w:trPr>
                    <w:tc>
                      <w:tcPr>
                        <w:tcW w:w="143" w:type="dxa"/>
                        <w:tcBorders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1"/>
                          </w:rPr>
                        </w:pP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-15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427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O-kroužek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398029</w:t>
                        </w:r>
                      </w:p>
                    </w:tc>
                    <w:tc>
                      <w:tcPr>
                        <w:tcW w:w="151" w:type="dxa"/>
                        <w:tcBorders>
                          <w:left w:val="double" w:sz="1" w:space="0" w:color="939598"/>
                          <w:righ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right="-44"/>
                          <w:jc w:val="right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nil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left="34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Vedoucí odklápěcí kolík**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390222</w:t>
                        </w:r>
                      </w:p>
                    </w:tc>
                  </w:tr>
                  <w:tr w:rsidR="00323BA5" w:rsidRPr="00A74915" w:rsidTr="00A74915">
                    <w:trPr>
                      <w:trHeight w:val="187"/>
                    </w:trPr>
                    <w:tc>
                      <w:tcPr>
                        <w:tcW w:w="320" w:type="dxa"/>
                        <w:gridSpan w:val="2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Uzávěr matrice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righ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  <w:tc>
                      <w:tcPr>
                        <w:tcW w:w="589" w:type="dxa"/>
                        <w:gridSpan w:val="2"/>
                        <w:tcBorders>
                          <w:lef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left="109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12</w:t>
                        </w:r>
                      </w:p>
                    </w:tc>
                    <w:tc>
                      <w:tcPr>
                        <w:tcW w:w="1559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Zachycovač odklápěcího kolíku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46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396303</w:t>
                        </w:r>
                      </w:p>
                    </w:tc>
                  </w:tr>
                  <w:tr w:rsidR="00323BA5" w:rsidRPr="00A74915" w:rsidTr="00A74915">
                    <w:trPr>
                      <w:trHeight w:val="198"/>
                    </w:trPr>
                    <w:tc>
                      <w:tcPr>
                        <w:tcW w:w="143" w:type="dxa"/>
                        <w:vMerge w:val="restart"/>
                        <w:tcBorders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5"/>
                          </w:rPr>
                        </w:pPr>
                      </w:p>
                    </w:tc>
                    <w:tc>
                      <w:tcPr>
                        <w:tcW w:w="177" w:type="dxa"/>
                        <w:vMerge w:val="restart"/>
                        <w:tcBorders>
                          <w:lef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94"/>
                          <w:ind w:left="-15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1427" w:type="dxa"/>
                        <w:vMerge w:val="restart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5" w:line="166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Vložka hrdla</w:t>
                        </w:r>
                      </w:p>
                      <w:p w:rsidR="00323BA5" w:rsidRPr="00A74915" w:rsidRDefault="00424832">
                        <w:pPr>
                          <w:pStyle w:val="TableParagraph"/>
                          <w:spacing w:line="154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(prodávané samostatně)</w:t>
                        </w:r>
                      </w:p>
                    </w:tc>
                    <w:tc>
                      <w:tcPr>
                        <w:tcW w:w="642" w:type="dxa"/>
                        <w:vMerge w:val="restart"/>
                        <w:tcBorders>
                          <w:right w:val="double" w:sz="1" w:space="0" w:color="939598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94"/>
                          <w:ind w:righ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  <w:tc>
                      <w:tcPr>
                        <w:tcW w:w="151" w:type="dxa"/>
                        <w:tcBorders>
                          <w:left w:val="double" w:sz="1" w:space="0" w:color="939598"/>
                          <w:right w:val="single" w:sz="18" w:space="0" w:color="FFFFFF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57" w:lineRule="exact"/>
                          <w:ind w:right="-58"/>
                          <w:jc w:val="right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18" w:space="0" w:color="FFFFFF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57" w:lineRule="exact"/>
                          <w:ind w:left="11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57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Eliptický expandér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1" w:line="157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</w:tr>
                  <w:tr w:rsidR="00323BA5" w:rsidRPr="00A74915" w:rsidTr="00A74915">
                    <w:trPr>
                      <w:trHeight w:val="175"/>
                    </w:trPr>
                    <w:tc>
                      <w:tcPr>
                        <w:tcW w:w="14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1D3D4"/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vMerge/>
                        <w:tcBorders>
                          <w:top w:val="nil"/>
                        </w:tcBorders>
                        <w:shd w:val="clear" w:color="auto" w:fill="D1D3D4"/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2" w:type="dxa"/>
                        <w:vMerge/>
                        <w:tcBorders>
                          <w:top w:val="nil"/>
                          <w:right w:val="double" w:sz="1" w:space="0" w:color="939598"/>
                        </w:tcBorders>
                        <w:shd w:val="clear" w:color="auto" w:fill="D1D3D4"/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left w:val="double" w:sz="1" w:space="0" w:color="939598"/>
                          <w:right w:val="single" w:sz="18" w:space="0" w:color="FFFFFF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0" w:line="144" w:lineRule="exact"/>
                          <w:ind w:right="-58"/>
                          <w:jc w:val="right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18" w:space="0" w:color="FFFFFF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0" w:line="144" w:lineRule="exact"/>
                          <w:ind w:left="11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1559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0" w:line="144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Tělo kalibrační matrice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10" w:line="144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</w:tr>
                  <w:tr w:rsidR="00323BA5" w:rsidRPr="00A74915" w:rsidTr="00A74915">
                    <w:trPr>
                      <w:trHeight w:val="187"/>
                    </w:trPr>
                    <w:tc>
                      <w:tcPr>
                        <w:tcW w:w="320" w:type="dxa"/>
                        <w:gridSpan w:val="2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 xml:space="preserve">Tělo matrice </w:t>
                        </w:r>
                        <w:proofErr w:type="spellStart"/>
                        <w:r w:rsidRPr="00A74915">
                          <w:rPr>
                            <w:sz w:val="13"/>
                          </w:rPr>
                          <w:t>Match</w:t>
                        </w:r>
                        <w:proofErr w:type="spellEnd"/>
                        <w:r w:rsidRPr="00A74915">
                          <w:rPr>
                            <w:sz w:val="13"/>
                          </w:rPr>
                          <w:t xml:space="preserve"> Grade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righ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  <w:tc>
                      <w:tcPr>
                        <w:tcW w:w="589" w:type="dxa"/>
                        <w:gridSpan w:val="2"/>
                        <w:tcBorders>
                          <w:lef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left="109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15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Usazovací stojánek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</w:tr>
                  <w:tr w:rsidR="00323BA5" w:rsidRPr="00A74915" w:rsidTr="00A74915">
                    <w:trPr>
                      <w:trHeight w:val="187"/>
                    </w:trPr>
                    <w:tc>
                      <w:tcPr>
                        <w:tcW w:w="143" w:type="dxa"/>
                        <w:tcBorders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1"/>
                          </w:rPr>
                        </w:pP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-15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427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90"/>
                          <w:rPr>
                            <w:sz w:val="13"/>
                          </w:rPr>
                        </w:pPr>
                        <w:proofErr w:type="spellStart"/>
                        <w:r w:rsidRPr="00A74915">
                          <w:rPr>
                            <w:sz w:val="13"/>
                          </w:rPr>
                          <w:t>Sure-Loc</w:t>
                        </w:r>
                        <w:proofErr w:type="spellEnd"/>
                        <w:r w:rsidRPr="00A74915">
                          <w:rPr>
                            <w:sz w:val="13"/>
                          </w:rPr>
                          <w:t xml:space="preserve"> Pojistný kroužek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68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044000</w:t>
                        </w:r>
                      </w:p>
                    </w:tc>
                    <w:tc>
                      <w:tcPr>
                        <w:tcW w:w="151" w:type="dxa"/>
                        <w:tcBorders>
                          <w:left w:val="double" w:sz="1" w:space="0" w:color="939598"/>
                          <w:right w:val="single" w:sz="18" w:space="0" w:color="FFFFFF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right="-58"/>
                          <w:jc w:val="right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single" w:sz="18" w:space="0" w:color="FFFFFF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left="11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1559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Usměrňovací objímka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23" w:line="145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</w:tr>
                  <w:tr w:rsidR="00323BA5" w:rsidRPr="00A74915" w:rsidTr="00A74915">
                    <w:trPr>
                      <w:trHeight w:val="175"/>
                    </w:trPr>
                    <w:tc>
                      <w:tcPr>
                        <w:tcW w:w="320" w:type="dxa"/>
                        <w:gridSpan w:val="2"/>
                      </w:tcPr>
                      <w:p w:rsidR="00323BA5" w:rsidRPr="00A74915" w:rsidRDefault="00424832">
                        <w:pPr>
                          <w:pStyle w:val="TableParagraph"/>
                          <w:spacing w:line="155" w:lineRule="exact"/>
                          <w:ind w:lef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323BA5" w:rsidRPr="00A74915" w:rsidRDefault="00424832">
                        <w:pPr>
                          <w:pStyle w:val="TableParagraph"/>
                          <w:spacing w:line="155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Velký držák vřetena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line="155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396615</w:t>
                        </w:r>
                      </w:p>
                    </w:tc>
                    <w:tc>
                      <w:tcPr>
                        <w:tcW w:w="589" w:type="dxa"/>
                        <w:gridSpan w:val="2"/>
                        <w:tcBorders>
                          <w:left w:val="double" w:sz="1" w:space="0" w:color="939598"/>
                          <w:bottom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59" w:type="dxa"/>
                        <w:vMerge w:val="restart"/>
                      </w:tcPr>
                      <w:p w:rsidR="00323BA5" w:rsidRPr="00A74915" w:rsidRDefault="00424832">
                        <w:pPr>
                          <w:pStyle w:val="TableParagraph"/>
                          <w:spacing w:before="42" w:line="158" w:lineRule="exact"/>
                          <w:ind w:left="90" w:right="289"/>
                          <w:rPr>
                            <w:sz w:val="13"/>
                          </w:rPr>
                        </w:pPr>
                        <w:proofErr w:type="spellStart"/>
                        <w:r w:rsidRPr="00A74915">
                          <w:rPr>
                            <w:sz w:val="13"/>
                          </w:rPr>
                          <w:t>MicroJust</w:t>
                        </w:r>
                        <w:proofErr w:type="spellEnd"/>
                        <w:r w:rsidRPr="00A74915">
                          <w:rPr>
                            <w:sz w:val="13"/>
                          </w:rPr>
                          <w:t xml:space="preserve"> pro usazení na mikrometry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</w:tcPr>
                      <w:p w:rsidR="00323BA5" w:rsidRPr="00A74915" w:rsidRDefault="00424832">
                        <w:pPr>
                          <w:pStyle w:val="TableParagraph"/>
                          <w:spacing w:before="105"/>
                          <w:ind w:left="107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044090</w:t>
                        </w:r>
                      </w:p>
                    </w:tc>
                  </w:tr>
                  <w:tr w:rsidR="00323BA5" w:rsidRPr="00A74915" w:rsidTr="00A74915">
                    <w:trPr>
                      <w:trHeight w:val="185"/>
                    </w:trPr>
                    <w:tc>
                      <w:tcPr>
                        <w:tcW w:w="143" w:type="dxa"/>
                        <w:tcBorders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1"/>
                          </w:rPr>
                        </w:pP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  <w:shd w:val="clear" w:color="auto" w:fill="D1D3D4"/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1"/>
                          </w:rPr>
                        </w:pPr>
                      </w:p>
                    </w:tc>
                    <w:tc>
                      <w:tcPr>
                        <w:tcW w:w="1427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1" w:line="155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Malý držák vřetena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1" w:line="155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396616</w:t>
                        </w:r>
                      </w:p>
                    </w:tc>
                    <w:tc>
                      <w:tcPr>
                        <w:tcW w:w="151" w:type="dxa"/>
                        <w:tcBorders>
                          <w:top w:val="nil"/>
                          <w:left w:val="double" w:sz="1" w:space="0" w:color="939598"/>
                          <w:righ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line="108" w:lineRule="exact"/>
                          <w:ind w:right="-44"/>
                          <w:jc w:val="right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left w:val="nil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line="108" w:lineRule="exact"/>
                          <w:ind w:left="34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23BA5" w:rsidRPr="00A74915" w:rsidTr="00A74915">
                    <w:trPr>
                      <w:trHeight w:val="187"/>
                    </w:trPr>
                    <w:tc>
                      <w:tcPr>
                        <w:tcW w:w="320" w:type="dxa"/>
                        <w:gridSpan w:val="2"/>
                      </w:tcPr>
                      <w:p w:rsidR="00323BA5" w:rsidRPr="00A74915" w:rsidRDefault="00424832">
                        <w:pPr>
                          <w:pStyle w:val="TableParagraph"/>
                          <w:spacing w:before="12" w:line="155" w:lineRule="exact"/>
                          <w:ind w:left="6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142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12" w:line="155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O-kroužek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12" w:line="155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396470</w:t>
                        </w:r>
                      </w:p>
                    </w:tc>
                    <w:tc>
                      <w:tcPr>
                        <w:tcW w:w="589" w:type="dxa"/>
                        <w:gridSpan w:val="2"/>
                        <w:tcBorders>
                          <w:lef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8" w:line="159" w:lineRule="exact"/>
                          <w:ind w:left="109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18</w:t>
                        </w:r>
                      </w:p>
                    </w:tc>
                    <w:tc>
                      <w:tcPr>
                        <w:tcW w:w="1559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8" w:line="159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Zachycovací kroužek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8" w:line="159" w:lineRule="exact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396430</w:t>
                        </w:r>
                      </w:p>
                    </w:tc>
                  </w:tr>
                  <w:tr w:rsidR="00323BA5" w:rsidRPr="00A74915" w:rsidTr="00A74915">
                    <w:trPr>
                      <w:trHeight w:val="189"/>
                    </w:trPr>
                    <w:tc>
                      <w:tcPr>
                        <w:tcW w:w="143" w:type="dxa"/>
                        <w:tcBorders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1"/>
                          </w:rPr>
                        </w:pP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2" w:line="157" w:lineRule="exact"/>
                          <w:ind w:left="-15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1427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2" w:line="157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Velký e-klip (2)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12" w:line="157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396622</w:t>
                        </w:r>
                      </w:p>
                    </w:tc>
                    <w:tc>
                      <w:tcPr>
                        <w:tcW w:w="151" w:type="dxa"/>
                        <w:tcBorders>
                          <w:left w:val="double" w:sz="1" w:space="0" w:color="939598"/>
                          <w:bottom w:val="nil"/>
                          <w:righ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90" w:line="79" w:lineRule="exact"/>
                          <w:ind w:right="-44"/>
                          <w:jc w:val="right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left w:val="nil"/>
                          <w:bottom w:val="nil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90" w:line="79" w:lineRule="exact"/>
                          <w:ind w:left="34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9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</w:tcPr>
                      <w:p w:rsidR="00323BA5" w:rsidRPr="00A74915" w:rsidRDefault="00424832">
                        <w:pPr>
                          <w:pStyle w:val="TableParagraph"/>
                          <w:spacing w:before="28" w:line="158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 xml:space="preserve">ELD </w:t>
                        </w:r>
                        <w:proofErr w:type="spellStart"/>
                        <w:r w:rsidRPr="00A74915">
                          <w:rPr>
                            <w:sz w:val="13"/>
                          </w:rPr>
                          <w:t>Match</w:t>
                        </w:r>
                        <w:proofErr w:type="spellEnd"/>
                        <w:r w:rsidRPr="00A74915">
                          <w:rPr>
                            <w:sz w:val="13"/>
                          </w:rPr>
                          <w:t>/A-Max usazovací stojánek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</w:tcPr>
                      <w:p w:rsidR="00323BA5" w:rsidRPr="00A74915" w:rsidRDefault="00424832">
                        <w:pPr>
                          <w:pStyle w:val="TableParagraph"/>
                          <w:spacing w:before="90"/>
                          <w:ind w:left="7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</w:tr>
                  <w:tr w:rsidR="00323BA5" w:rsidRPr="00A74915" w:rsidTr="00A74915">
                    <w:trPr>
                      <w:trHeight w:val="155"/>
                    </w:trPr>
                    <w:tc>
                      <w:tcPr>
                        <w:tcW w:w="320" w:type="dxa"/>
                        <w:gridSpan w:val="2"/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427" w:type="dxa"/>
                      </w:tcPr>
                      <w:p w:rsidR="00323BA5" w:rsidRPr="00A74915" w:rsidRDefault="00424832">
                        <w:pPr>
                          <w:pStyle w:val="TableParagraph"/>
                          <w:spacing w:before="10" w:line="125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Malý e-klip (2)</w:t>
                        </w:r>
                      </w:p>
                    </w:tc>
                    <w:tc>
                      <w:tcPr>
                        <w:tcW w:w="642" w:type="dxa"/>
                        <w:tcBorders>
                          <w:right w:val="double" w:sz="1" w:space="0" w:color="939598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10" w:line="125" w:lineRule="exact"/>
                          <w:ind w:left="64" w:right="70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396621</w:t>
                        </w:r>
                      </w:p>
                    </w:tc>
                    <w:tc>
                      <w:tcPr>
                        <w:tcW w:w="589" w:type="dxa"/>
                        <w:gridSpan w:val="2"/>
                        <w:tcBorders>
                          <w:top w:val="nil"/>
                          <w:left w:val="double" w:sz="1" w:space="0" w:color="939598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</w:tcBorders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</w:tcPr>
                      <w:p w:rsidR="00323BA5" w:rsidRDefault="00323BA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23BA5" w:rsidRPr="00A74915" w:rsidTr="00A74915">
                    <w:trPr>
                      <w:trHeight w:val="219"/>
                    </w:trPr>
                    <w:tc>
                      <w:tcPr>
                        <w:tcW w:w="143" w:type="dxa"/>
                        <w:tcBorders>
                          <w:right w:val="nil"/>
                        </w:tcBorders>
                      </w:tcPr>
                      <w:p w:rsidR="00323BA5" w:rsidRPr="00A74915" w:rsidRDefault="00424832">
                        <w:pPr>
                          <w:pStyle w:val="TableParagraph"/>
                          <w:spacing w:before="43" w:line="157" w:lineRule="exact"/>
                          <w:ind w:left="92" w:right="-29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43" w:line="157" w:lineRule="exact"/>
                          <w:ind w:left="2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1427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43" w:line="157" w:lineRule="exact"/>
                          <w:ind w:left="90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Odpovídající vřeteno</w:t>
                        </w:r>
                      </w:p>
                    </w:tc>
                    <w:tc>
                      <w:tcPr>
                        <w:tcW w:w="642" w:type="dxa"/>
                        <w:shd w:val="clear" w:color="auto" w:fill="D1D3D4"/>
                      </w:tcPr>
                      <w:p w:rsidR="00323BA5" w:rsidRPr="00A74915" w:rsidRDefault="00424832">
                        <w:pPr>
                          <w:pStyle w:val="TableParagraph"/>
                          <w:spacing w:before="43" w:line="157" w:lineRule="exact"/>
                          <w:ind w:right="11"/>
                          <w:jc w:val="center"/>
                          <w:rPr>
                            <w:sz w:val="13"/>
                          </w:rPr>
                        </w:pPr>
                        <w:r w:rsidRPr="00A74915">
                          <w:rPr>
                            <w:sz w:val="13"/>
                          </w:rPr>
                          <w:t>*</w:t>
                        </w:r>
                      </w:p>
                    </w:tc>
                    <w:tc>
                      <w:tcPr>
                        <w:tcW w:w="151" w:type="dxa"/>
                        <w:tcBorders>
                          <w:bottom w:val="nil"/>
                          <w:right w:val="nil"/>
                        </w:tcBorders>
                        <w:shd w:val="clear" w:color="auto" w:fill="D1D3D4"/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3"/>
                          </w:rPr>
                        </w:pPr>
                      </w:p>
                    </w:tc>
                    <w:tc>
                      <w:tcPr>
                        <w:tcW w:w="2564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323BA5" w:rsidRPr="00A74915" w:rsidRDefault="00323BA5">
                        <w:pPr>
                          <w:pStyle w:val="TableParagraph"/>
                          <w:rPr>
                            <w:rFonts w:ascii="Times New Roman"/>
                            <w:sz w:val="13"/>
                          </w:rPr>
                        </w:pPr>
                      </w:p>
                    </w:tc>
                  </w:tr>
                </w:tbl>
                <w:p w:rsidR="00323BA5" w:rsidRPr="00A74915" w:rsidRDefault="00323BA5">
                  <w:pPr>
                    <w:pStyle w:val="Zkladntext"/>
                    <w:rPr>
                      <w:sz w:val="16"/>
                    </w:rPr>
                  </w:pPr>
                </w:p>
              </w:txbxContent>
            </v:textbox>
            <w10:wrap anchorx="page"/>
          </v:shape>
        </w:pict>
      </w: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>
      <w:pPr>
        <w:pStyle w:val="Nadpis1"/>
        <w:spacing w:before="140" w:line="204" w:lineRule="auto"/>
        <w:ind w:left="1124" w:right="607"/>
      </w:pPr>
    </w:p>
    <w:p w:rsidR="00A74915" w:rsidRDefault="00A74915" w:rsidP="00A74915">
      <w:pPr>
        <w:spacing w:line="135" w:lineRule="exact"/>
        <w:rPr>
          <w:rFonts w:ascii="Calibri"/>
          <w:sz w:val="12"/>
        </w:rPr>
      </w:pPr>
      <w:r>
        <w:rPr>
          <w:rFonts w:ascii="Calibri"/>
          <w:sz w:val="12"/>
        </w:rPr>
        <w:t>* K t</w:t>
      </w:r>
      <w:r>
        <w:rPr>
          <w:rFonts w:ascii="Calibri"/>
          <w:sz w:val="12"/>
        </w:rPr>
        <w:t>ě</w:t>
      </w:r>
      <w:r>
        <w:rPr>
          <w:rFonts w:ascii="Calibri"/>
          <w:sz w:val="12"/>
        </w:rPr>
        <w:t>mto polo</w:t>
      </w:r>
      <w:r>
        <w:rPr>
          <w:rFonts w:ascii="Calibri"/>
          <w:sz w:val="12"/>
        </w:rPr>
        <w:t>ž</w:t>
      </w:r>
      <w:r>
        <w:rPr>
          <w:rFonts w:ascii="Calibri"/>
          <w:sz w:val="12"/>
        </w:rPr>
        <w:t>k</w:t>
      </w:r>
      <w:r>
        <w:rPr>
          <w:rFonts w:ascii="Calibri"/>
          <w:sz w:val="12"/>
        </w:rPr>
        <w:t>á</w:t>
      </w:r>
      <w:r>
        <w:rPr>
          <w:rFonts w:ascii="Calibri"/>
          <w:sz w:val="12"/>
        </w:rPr>
        <w:t>m jsou p</w:t>
      </w:r>
      <w:r>
        <w:rPr>
          <w:rFonts w:ascii="Calibri"/>
          <w:sz w:val="12"/>
        </w:rPr>
        <w:t>ř</w:t>
      </w:r>
      <w:r>
        <w:rPr>
          <w:rFonts w:ascii="Calibri"/>
          <w:sz w:val="12"/>
        </w:rPr>
        <w:t>id</w:t>
      </w:r>
      <w:r>
        <w:rPr>
          <w:rFonts w:ascii="Calibri"/>
          <w:sz w:val="12"/>
        </w:rPr>
        <w:t>ě</w:t>
      </w:r>
      <w:r>
        <w:rPr>
          <w:rFonts w:ascii="Calibri"/>
          <w:sz w:val="12"/>
        </w:rPr>
        <w:t xml:space="preserve">leny </w:t>
      </w:r>
      <w:r>
        <w:rPr>
          <w:rFonts w:ascii="Calibri"/>
          <w:sz w:val="12"/>
        </w:rPr>
        <w:t>čí</w:t>
      </w:r>
      <w:r>
        <w:rPr>
          <w:rFonts w:ascii="Calibri"/>
          <w:sz w:val="12"/>
        </w:rPr>
        <w:t>sla d</w:t>
      </w:r>
      <w:r>
        <w:rPr>
          <w:rFonts w:ascii="Calibri"/>
          <w:sz w:val="12"/>
        </w:rPr>
        <w:t>í</w:t>
      </w:r>
      <w:r>
        <w:rPr>
          <w:rFonts w:ascii="Calibri"/>
          <w:sz w:val="12"/>
        </w:rPr>
        <w:t>l</w:t>
      </w:r>
      <w:r>
        <w:rPr>
          <w:rFonts w:ascii="Calibri"/>
          <w:sz w:val="12"/>
        </w:rPr>
        <w:t>ů</w:t>
      </w:r>
      <w:r>
        <w:rPr>
          <w:rFonts w:ascii="Calibri"/>
          <w:sz w:val="12"/>
        </w:rPr>
        <w:t xml:space="preserve"> specifick</w:t>
      </w:r>
      <w:r>
        <w:rPr>
          <w:rFonts w:ascii="Calibri"/>
          <w:sz w:val="12"/>
        </w:rPr>
        <w:t>é</w:t>
      </w:r>
      <w:r>
        <w:rPr>
          <w:rFonts w:ascii="Calibri"/>
          <w:sz w:val="12"/>
        </w:rPr>
        <w:t xml:space="preserve"> pro kalibry.</w:t>
      </w:r>
    </w:p>
    <w:p w:rsidR="00A74915" w:rsidRDefault="00A74915" w:rsidP="00A74915">
      <w:pPr>
        <w:spacing w:line="135" w:lineRule="exact"/>
        <w:rPr>
          <w:rFonts w:ascii="Calibri"/>
          <w:sz w:val="12"/>
        </w:rPr>
      </w:pPr>
      <w:r>
        <w:rPr>
          <w:rFonts w:ascii="Calibri"/>
          <w:sz w:val="12"/>
        </w:rPr>
        <w:t>** 2 dostupn</w:t>
      </w:r>
      <w:r>
        <w:rPr>
          <w:rFonts w:ascii="Calibri"/>
          <w:sz w:val="12"/>
        </w:rPr>
        <w:t>é</w:t>
      </w:r>
      <w:r>
        <w:rPr>
          <w:rFonts w:ascii="Calibri"/>
          <w:sz w:val="12"/>
        </w:rPr>
        <w:t xml:space="preserve"> velikosti (standardn</w:t>
      </w:r>
      <w:r>
        <w:rPr>
          <w:rFonts w:ascii="Calibri"/>
          <w:sz w:val="12"/>
        </w:rPr>
        <w:t>í</w:t>
      </w:r>
      <w:r>
        <w:rPr>
          <w:rFonts w:ascii="Calibri"/>
          <w:sz w:val="12"/>
        </w:rPr>
        <w:t>, PPC)</w:t>
      </w:r>
    </w:p>
    <w:p w:rsidR="00323BA5" w:rsidRDefault="00424832">
      <w:pPr>
        <w:pStyle w:val="Nadpis1"/>
        <w:spacing w:before="140" w:line="204" w:lineRule="auto"/>
        <w:ind w:left="1124" w:right="607"/>
      </w:pPr>
      <w:r>
        <w:br w:type="column"/>
      </w:r>
      <w:r>
        <w:rPr>
          <w:color w:val="EE3124"/>
        </w:rPr>
        <w:t>NASTAVENÍ KALIBRAČNÍCH MATRIC</w:t>
      </w:r>
    </w:p>
    <w:p w:rsidR="007953FE" w:rsidRPr="0004658E" w:rsidRDefault="00424832" w:rsidP="007953FE">
      <w:pPr>
        <w:pStyle w:val="Zkladntext"/>
        <w:spacing w:before="75" w:line="217" w:lineRule="exact"/>
        <w:ind w:left="1124" w:firstLine="10"/>
        <w:rPr>
          <w:sz w:val="15"/>
          <w:szCs w:val="16"/>
        </w:rPr>
      </w:pPr>
      <w:proofErr w:type="spellStart"/>
      <w:r w:rsidRPr="0004658E">
        <w:rPr>
          <w:sz w:val="15"/>
          <w:szCs w:val="16"/>
        </w:rPr>
        <w:t>Hornady</w:t>
      </w:r>
      <w:proofErr w:type="spellEnd"/>
      <w:r w:rsidRPr="0004658E">
        <w:rPr>
          <w:sz w:val="15"/>
          <w:szCs w:val="16"/>
        </w:rPr>
        <w:t xml:space="preserve">® </w:t>
      </w:r>
      <w:proofErr w:type="spellStart"/>
      <w:r w:rsidRPr="0004658E">
        <w:rPr>
          <w:sz w:val="15"/>
          <w:szCs w:val="16"/>
        </w:rPr>
        <w:t>Match</w:t>
      </w:r>
      <w:proofErr w:type="spellEnd"/>
      <w:r w:rsidRPr="0004658E">
        <w:rPr>
          <w:sz w:val="15"/>
          <w:szCs w:val="16"/>
        </w:rPr>
        <w:t xml:space="preserve"> Grade</w:t>
      </w:r>
      <w:r w:rsidRPr="0004658E">
        <w:rPr>
          <w:sz w:val="15"/>
          <w:szCs w:val="16"/>
        </w:rPr>
        <w:t>™</w:t>
      </w:r>
      <w:r w:rsidRPr="0004658E">
        <w:rPr>
          <w:sz w:val="15"/>
          <w:szCs w:val="16"/>
        </w:rPr>
        <w:t xml:space="preserve"> sada s matrici obsahuje náboj</w:t>
      </w:r>
      <w:r w:rsidR="00A74915" w:rsidRPr="0004658E">
        <w:rPr>
          <w:sz w:val="15"/>
          <w:szCs w:val="16"/>
        </w:rPr>
        <w:t xml:space="preserve"> </w:t>
      </w:r>
      <w:r w:rsidRPr="0004658E">
        <w:rPr>
          <w:sz w:val="15"/>
          <w:szCs w:val="16"/>
        </w:rPr>
        <w:t>17</w:t>
      </w:r>
      <w:r w:rsidRPr="0004658E">
        <w:rPr>
          <w:sz w:val="15"/>
          <w:szCs w:val="16"/>
        </w:rPr>
        <w:t xml:space="preserve"> kalibračních matric s plovoucí objímkou navrženou pro minimalizaci opotřebování náboje (vychýlení způsobené nakloněnou kulkou). Hrdlo kazety a náboj jsou vyrovnány v plovoucí objímce před nasazením náb</w:t>
      </w:r>
      <w:r w:rsidRPr="0004658E">
        <w:rPr>
          <w:sz w:val="15"/>
          <w:szCs w:val="16"/>
        </w:rPr>
        <w:t xml:space="preserve">oje pro přesnou kalibraci náboje. Tyto kalibrační matrice jsou také sestaveny s pomocí zařízení </w:t>
      </w:r>
      <w:proofErr w:type="spellStart"/>
      <w:r w:rsidRPr="0004658E">
        <w:rPr>
          <w:sz w:val="15"/>
          <w:szCs w:val="16"/>
        </w:rPr>
        <w:t>Lock</w:t>
      </w:r>
      <w:proofErr w:type="spellEnd"/>
      <w:r w:rsidRPr="0004658E">
        <w:rPr>
          <w:sz w:val="15"/>
          <w:szCs w:val="16"/>
        </w:rPr>
        <w:t>-N-</w:t>
      </w:r>
      <w:proofErr w:type="spellStart"/>
      <w:r w:rsidRPr="0004658E">
        <w:rPr>
          <w:sz w:val="15"/>
          <w:szCs w:val="16"/>
        </w:rPr>
        <w:t>Load</w:t>
      </w:r>
      <w:proofErr w:type="spellEnd"/>
      <w:r w:rsidRPr="0004658E">
        <w:rPr>
          <w:sz w:val="15"/>
          <w:szCs w:val="16"/>
        </w:rPr>
        <w:t xml:space="preserve">® </w:t>
      </w:r>
      <w:proofErr w:type="spellStart"/>
      <w:r w:rsidRPr="0004658E">
        <w:rPr>
          <w:sz w:val="15"/>
          <w:szCs w:val="16"/>
        </w:rPr>
        <w:t>MicroJust</w:t>
      </w:r>
      <w:proofErr w:type="spellEnd"/>
      <w:r w:rsidRPr="0004658E">
        <w:rPr>
          <w:sz w:val="15"/>
          <w:szCs w:val="16"/>
        </w:rPr>
        <w:t xml:space="preserve"> pro kalibraci na mikrometry (No. 044090),</w:t>
      </w:r>
      <w:r w:rsidR="00A74915" w:rsidRPr="0004658E">
        <w:rPr>
          <w:sz w:val="16"/>
        </w:rPr>
        <w:t xml:space="preserve"> </w:t>
      </w:r>
      <w:r w:rsidR="00A74915" w:rsidRPr="0004658E">
        <w:rPr>
          <w:sz w:val="15"/>
          <w:szCs w:val="16"/>
        </w:rPr>
        <w:t>který vám umožní přesně nastavit hloubku usazení</w:t>
      </w:r>
      <w:r w:rsidR="00A74915" w:rsidRPr="0004658E">
        <w:rPr>
          <w:sz w:val="15"/>
          <w:szCs w:val="16"/>
        </w:rPr>
        <w:t xml:space="preserve"> </w:t>
      </w:r>
      <w:r w:rsidR="00A74915" w:rsidRPr="0004658E">
        <w:rPr>
          <w:sz w:val="15"/>
          <w:szCs w:val="16"/>
        </w:rPr>
        <w:t xml:space="preserve">v krocích po 0,001. Navíc </w:t>
      </w:r>
      <w:proofErr w:type="spellStart"/>
      <w:r w:rsidR="00A74915" w:rsidRPr="0004658E">
        <w:rPr>
          <w:sz w:val="15"/>
          <w:szCs w:val="16"/>
        </w:rPr>
        <w:t>Match</w:t>
      </w:r>
      <w:proofErr w:type="spellEnd"/>
      <w:r w:rsidR="00A74915" w:rsidRPr="0004658E">
        <w:rPr>
          <w:sz w:val="15"/>
          <w:szCs w:val="16"/>
        </w:rPr>
        <w:t xml:space="preserve"> Grade™ Die </w:t>
      </w:r>
      <w:proofErr w:type="spellStart"/>
      <w:r w:rsidR="00A74915" w:rsidRPr="0004658E">
        <w:rPr>
          <w:sz w:val="15"/>
          <w:szCs w:val="16"/>
        </w:rPr>
        <w:t>Sets</w:t>
      </w:r>
      <w:proofErr w:type="spellEnd"/>
      <w:r w:rsidR="00A74915" w:rsidRPr="0004658E">
        <w:rPr>
          <w:sz w:val="15"/>
          <w:szCs w:val="16"/>
        </w:rPr>
        <w:t xml:space="preserve"> je dodáván se dvěma usazovacími stojánky, standardním stojánkem,</w:t>
      </w:r>
      <w:r w:rsidR="007953FE" w:rsidRPr="0004658E">
        <w:rPr>
          <w:sz w:val="15"/>
          <w:szCs w:val="16"/>
        </w:rPr>
        <w:t xml:space="preserve"> </w:t>
      </w:r>
      <w:r w:rsidR="007953FE" w:rsidRPr="0004658E">
        <w:rPr>
          <w:sz w:val="15"/>
          <w:szCs w:val="16"/>
        </w:rPr>
        <w:t xml:space="preserve">a ELD </w:t>
      </w:r>
      <w:proofErr w:type="spellStart"/>
      <w:r w:rsidR="007953FE" w:rsidRPr="0004658E">
        <w:rPr>
          <w:sz w:val="15"/>
          <w:szCs w:val="16"/>
        </w:rPr>
        <w:t>Match</w:t>
      </w:r>
      <w:proofErr w:type="spellEnd"/>
      <w:r w:rsidR="007953FE" w:rsidRPr="0004658E">
        <w:rPr>
          <w:sz w:val="15"/>
          <w:szCs w:val="16"/>
        </w:rPr>
        <w:t xml:space="preserve"> usazovací stojánek, který je </w:t>
      </w:r>
      <w:proofErr w:type="gramStart"/>
      <w:r w:rsidR="007953FE" w:rsidRPr="0004658E">
        <w:rPr>
          <w:sz w:val="15"/>
          <w:szCs w:val="16"/>
        </w:rPr>
        <w:t>obroben</w:t>
      </w:r>
      <w:proofErr w:type="gramEnd"/>
      <w:r w:rsidR="007953FE" w:rsidRPr="0004658E">
        <w:rPr>
          <w:sz w:val="15"/>
          <w:szCs w:val="16"/>
        </w:rPr>
        <w:t xml:space="preserve"> </w:t>
      </w:r>
      <w:r w:rsidR="007953FE" w:rsidRPr="0004658E">
        <w:rPr>
          <w:sz w:val="15"/>
          <w:szCs w:val="16"/>
        </w:rPr>
        <w:t xml:space="preserve">aby odpovídal nábojnici ELD </w:t>
      </w:r>
      <w:proofErr w:type="spellStart"/>
      <w:r w:rsidR="007953FE" w:rsidRPr="0004658E">
        <w:rPr>
          <w:sz w:val="15"/>
          <w:szCs w:val="16"/>
        </w:rPr>
        <w:t>Match</w:t>
      </w:r>
      <w:proofErr w:type="spellEnd"/>
      <w:r w:rsidR="007953FE" w:rsidRPr="0004658E">
        <w:rPr>
          <w:sz w:val="15"/>
          <w:szCs w:val="16"/>
        </w:rPr>
        <w:t>, stejně jako některým dalším dlouhým ogiválním nábojnicím.</w:t>
      </w:r>
    </w:p>
    <w:p w:rsidR="007953FE" w:rsidRPr="0004658E" w:rsidRDefault="007953FE" w:rsidP="007953FE">
      <w:pPr>
        <w:pStyle w:val="Zkladntext"/>
        <w:spacing w:before="75" w:line="217" w:lineRule="exact"/>
        <w:ind w:left="1124" w:firstLine="10"/>
        <w:rPr>
          <w:sz w:val="15"/>
          <w:szCs w:val="16"/>
        </w:rPr>
      </w:pPr>
      <w:r w:rsidRPr="0004658E">
        <w:rPr>
          <w:sz w:val="15"/>
          <w:szCs w:val="16"/>
        </w:rPr>
        <w:t>Tyto univerzální kalibrační matrice jsou vyráběny pro kalibry (.224, .243, .308, .358, atd.) a nikoliv pro</w:t>
      </w:r>
      <w:r w:rsidRPr="0004658E">
        <w:rPr>
          <w:sz w:val="15"/>
          <w:szCs w:val="16"/>
        </w:rPr>
        <w:t xml:space="preserve"> </w:t>
      </w:r>
      <w:r w:rsidRPr="0004658E">
        <w:rPr>
          <w:sz w:val="15"/>
          <w:szCs w:val="16"/>
        </w:rPr>
        <w:t xml:space="preserve">Specifické nábojnice (222 Remington, 240 </w:t>
      </w:r>
      <w:proofErr w:type="spellStart"/>
      <w:r w:rsidRPr="0004658E">
        <w:rPr>
          <w:sz w:val="15"/>
          <w:szCs w:val="16"/>
        </w:rPr>
        <w:t>Weatherby</w:t>
      </w:r>
      <w:proofErr w:type="spellEnd"/>
      <w:r w:rsidRPr="0004658E">
        <w:rPr>
          <w:sz w:val="15"/>
          <w:szCs w:val="16"/>
        </w:rPr>
        <w:t xml:space="preserve"> </w:t>
      </w:r>
      <w:proofErr w:type="spellStart"/>
      <w:r w:rsidRPr="0004658E">
        <w:rPr>
          <w:sz w:val="15"/>
          <w:szCs w:val="16"/>
        </w:rPr>
        <w:t>Magnum</w:t>
      </w:r>
      <w:proofErr w:type="spellEnd"/>
      <w:r w:rsidRPr="0004658E">
        <w:rPr>
          <w:sz w:val="15"/>
          <w:szCs w:val="16"/>
        </w:rPr>
        <w:t xml:space="preserve">, 30-30 Winchester, 35 </w:t>
      </w:r>
      <w:proofErr w:type="spellStart"/>
      <w:proofErr w:type="gramStart"/>
      <w:r w:rsidRPr="0004658E">
        <w:rPr>
          <w:sz w:val="15"/>
          <w:szCs w:val="16"/>
        </w:rPr>
        <w:t>Whelen</w:t>
      </w:r>
      <w:proofErr w:type="spellEnd"/>
      <w:r w:rsidRPr="0004658E">
        <w:rPr>
          <w:sz w:val="15"/>
          <w:szCs w:val="16"/>
        </w:rPr>
        <w:t>,</w:t>
      </w:r>
      <w:proofErr w:type="gramEnd"/>
      <w:r w:rsidRPr="0004658E">
        <w:rPr>
          <w:sz w:val="15"/>
          <w:szCs w:val="16"/>
        </w:rPr>
        <w:t xml:space="preserve"> </w:t>
      </w:r>
      <w:proofErr w:type="spellStart"/>
      <w:r w:rsidRPr="0004658E">
        <w:rPr>
          <w:sz w:val="15"/>
          <w:szCs w:val="16"/>
        </w:rPr>
        <w:t>etc</w:t>
      </w:r>
      <w:proofErr w:type="spellEnd"/>
      <w:r w:rsidRPr="0004658E">
        <w:rPr>
          <w:sz w:val="15"/>
          <w:szCs w:val="16"/>
        </w:rPr>
        <w:t>.).</w:t>
      </w:r>
    </w:p>
    <w:p w:rsidR="007953FE" w:rsidRPr="0004658E" w:rsidRDefault="007953FE" w:rsidP="007953FE">
      <w:pPr>
        <w:pStyle w:val="Zkladntext"/>
        <w:spacing w:before="75" w:line="217" w:lineRule="exact"/>
        <w:ind w:left="1124" w:firstLine="10"/>
        <w:rPr>
          <w:sz w:val="15"/>
          <w:szCs w:val="16"/>
        </w:rPr>
      </w:pPr>
      <w:r w:rsidRPr="0004658E">
        <w:rPr>
          <w:sz w:val="15"/>
          <w:szCs w:val="16"/>
        </w:rPr>
        <w:t>Před kalibrací zvolte, jaký usazovací stojánek (15, 19) chcete použít, a ujistěte se, že je umístěn ve vyrovnávací objímce (16) (viz seznam dílů). Také se ujistěte, zda jsou pláště zkoseny před kalibrací.</w:t>
      </w:r>
    </w:p>
    <w:p w:rsidR="00323BA5" w:rsidRPr="0004658E" w:rsidRDefault="007953FE" w:rsidP="007953FE">
      <w:pPr>
        <w:pStyle w:val="Zkladntext"/>
        <w:spacing w:before="75" w:line="217" w:lineRule="exact"/>
        <w:ind w:left="1124" w:firstLine="10"/>
        <w:rPr>
          <w:sz w:val="15"/>
          <w:szCs w:val="16"/>
        </w:rPr>
      </w:pPr>
      <w:r w:rsidRPr="0004658E">
        <w:rPr>
          <w:sz w:val="15"/>
          <w:szCs w:val="16"/>
        </w:rPr>
        <w:t xml:space="preserve">Když je vše správně upraveno, může se zdát, že není </w:t>
      </w:r>
      <w:proofErr w:type="spellStart"/>
      <w:r w:rsidRPr="0004658E">
        <w:rPr>
          <w:sz w:val="15"/>
          <w:szCs w:val="16"/>
        </w:rPr>
        <w:t>Hornady</w:t>
      </w:r>
      <w:proofErr w:type="spellEnd"/>
      <w:r w:rsidRPr="0004658E">
        <w:rPr>
          <w:sz w:val="15"/>
          <w:szCs w:val="16"/>
        </w:rPr>
        <w:t xml:space="preserve"> ® usazovací matrice zašroubovaná dostatečně daleko do lisu (to proto, že je upravena pro dlouhé i krátké pláště). Nebuďte znepokojeni:</w:t>
      </w:r>
    </w:p>
    <w:p w:rsidR="007953FE" w:rsidRPr="0004658E" w:rsidRDefault="007953FE" w:rsidP="007953FE">
      <w:pPr>
        <w:pStyle w:val="Zkladntext"/>
        <w:spacing w:before="75" w:line="217" w:lineRule="exact"/>
        <w:ind w:left="1124" w:firstLine="10"/>
        <w:rPr>
          <w:sz w:val="15"/>
          <w:szCs w:val="16"/>
        </w:rPr>
      </w:pPr>
    </w:p>
    <w:p w:rsidR="007953FE" w:rsidRPr="0004658E" w:rsidRDefault="007953FE" w:rsidP="007953FE">
      <w:pPr>
        <w:spacing w:line="232" w:lineRule="auto"/>
        <w:ind w:left="1134" w:right="-5"/>
        <w:rPr>
          <w:rFonts w:ascii="Calibri"/>
          <w:i/>
          <w:sz w:val="16"/>
        </w:rPr>
      </w:pPr>
      <w:r w:rsidRPr="0004658E">
        <w:rPr>
          <w:rFonts w:ascii="Calibri"/>
          <w:b/>
          <w:i/>
          <w:sz w:val="16"/>
        </w:rPr>
        <w:t>POZN</w:t>
      </w:r>
      <w:r w:rsidRPr="0004658E">
        <w:rPr>
          <w:rFonts w:ascii="Calibri"/>
          <w:b/>
          <w:i/>
          <w:sz w:val="16"/>
        </w:rPr>
        <w:t>Á</w:t>
      </w:r>
      <w:r w:rsidRPr="0004658E">
        <w:rPr>
          <w:rFonts w:ascii="Calibri"/>
          <w:b/>
          <w:i/>
          <w:sz w:val="16"/>
        </w:rPr>
        <w:t xml:space="preserve">MKA: </w:t>
      </w:r>
      <w:r w:rsidRPr="0004658E">
        <w:rPr>
          <w:rFonts w:ascii="Calibri"/>
          <w:i/>
          <w:sz w:val="16"/>
        </w:rPr>
        <w:t>Stejn</w:t>
      </w:r>
      <w:r w:rsidRPr="0004658E">
        <w:rPr>
          <w:rFonts w:ascii="Calibri"/>
          <w:i/>
          <w:sz w:val="16"/>
        </w:rPr>
        <w:t>ě</w:t>
      </w:r>
      <w:r w:rsidRPr="0004658E">
        <w:rPr>
          <w:rFonts w:ascii="Calibri"/>
          <w:i/>
          <w:sz w:val="16"/>
        </w:rPr>
        <w:t xml:space="preserve"> jako u v</w:t>
      </w:r>
      <w:r w:rsidRPr="0004658E">
        <w:rPr>
          <w:rFonts w:ascii="Calibri"/>
          <w:i/>
          <w:sz w:val="16"/>
        </w:rPr>
        <w:t>š</w:t>
      </w:r>
      <w:r w:rsidRPr="0004658E">
        <w:rPr>
          <w:rFonts w:ascii="Calibri"/>
          <w:i/>
          <w:sz w:val="16"/>
        </w:rPr>
        <w:t>ech lisovac</w:t>
      </w:r>
      <w:r w:rsidRPr="0004658E">
        <w:rPr>
          <w:rFonts w:ascii="Calibri"/>
          <w:i/>
          <w:sz w:val="16"/>
        </w:rPr>
        <w:t>í</w:t>
      </w:r>
      <w:r w:rsidRPr="0004658E">
        <w:rPr>
          <w:rFonts w:ascii="Calibri"/>
          <w:i/>
          <w:sz w:val="16"/>
        </w:rPr>
        <w:t>ch n</w:t>
      </w:r>
      <w:r w:rsidRPr="0004658E">
        <w:rPr>
          <w:rFonts w:ascii="Calibri"/>
          <w:i/>
          <w:sz w:val="16"/>
        </w:rPr>
        <w:t>á</w:t>
      </w:r>
      <w:r w:rsidRPr="0004658E">
        <w:rPr>
          <w:rFonts w:ascii="Calibri"/>
          <w:i/>
          <w:sz w:val="16"/>
        </w:rPr>
        <w:t>stroj</w:t>
      </w:r>
      <w:r w:rsidRPr="0004658E">
        <w:rPr>
          <w:rFonts w:ascii="Calibri"/>
          <w:i/>
          <w:sz w:val="16"/>
        </w:rPr>
        <w:t>ů</w:t>
      </w:r>
      <w:r w:rsidRPr="0004658E">
        <w:rPr>
          <w:rFonts w:ascii="Calibri"/>
          <w:i/>
          <w:sz w:val="16"/>
        </w:rPr>
        <w:t>, i zde se p</w:t>
      </w:r>
      <w:r w:rsidRPr="0004658E">
        <w:rPr>
          <w:rFonts w:ascii="Calibri"/>
          <w:i/>
          <w:sz w:val="16"/>
        </w:rPr>
        <w:t>ř</w:t>
      </w:r>
      <w:r w:rsidRPr="0004658E">
        <w:rPr>
          <w:rFonts w:ascii="Calibri"/>
          <w:i/>
          <w:sz w:val="16"/>
        </w:rPr>
        <w:t>i nasazov</w:t>
      </w:r>
      <w:r w:rsidRPr="0004658E">
        <w:rPr>
          <w:rFonts w:ascii="Calibri"/>
          <w:i/>
          <w:sz w:val="16"/>
        </w:rPr>
        <w:t>á</w:t>
      </w:r>
      <w:r w:rsidRPr="0004658E">
        <w:rPr>
          <w:rFonts w:ascii="Calibri"/>
          <w:i/>
          <w:sz w:val="16"/>
        </w:rPr>
        <w:t>n</w:t>
      </w:r>
      <w:r w:rsidRPr="0004658E">
        <w:rPr>
          <w:rFonts w:ascii="Calibri"/>
          <w:i/>
          <w:sz w:val="16"/>
        </w:rPr>
        <w:t>í</w:t>
      </w:r>
      <w:r w:rsidRPr="0004658E">
        <w:rPr>
          <w:rFonts w:ascii="Calibri"/>
          <w:i/>
          <w:sz w:val="16"/>
        </w:rPr>
        <w:t xml:space="preserve"> namazan</w:t>
      </w:r>
      <w:r w:rsidRPr="0004658E">
        <w:rPr>
          <w:rFonts w:ascii="Calibri"/>
          <w:i/>
          <w:sz w:val="16"/>
        </w:rPr>
        <w:t>ý</w:t>
      </w:r>
      <w:r w:rsidRPr="0004658E">
        <w:rPr>
          <w:rFonts w:ascii="Calibri"/>
          <w:i/>
          <w:sz w:val="16"/>
        </w:rPr>
        <w:t>ch olov</w:t>
      </w:r>
      <w:r w:rsidRPr="0004658E">
        <w:rPr>
          <w:rFonts w:ascii="Calibri"/>
          <w:i/>
          <w:sz w:val="16"/>
        </w:rPr>
        <w:t>ě</w:t>
      </w:r>
      <w:r w:rsidRPr="0004658E">
        <w:rPr>
          <w:rFonts w:ascii="Calibri"/>
          <w:i/>
          <w:sz w:val="16"/>
        </w:rPr>
        <w:t>n</w:t>
      </w:r>
      <w:r w:rsidRPr="0004658E">
        <w:rPr>
          <w:rFonts w:ascii="Calibri"/>
          <w:i/>
          <w:sz w:val="16"/>
        </w:rPr>
        <w:t>ý</w:t>
      </w:r>
      <w:r w:rsidRPr="0004658E">
        <w:rPr>
          <w:rFonts w:ascii="Calibri"/>
          <w:i/>
          <w:sz w:val="16"/>
        </w:rPr>
        <w:t>ch n</w:t>
      </w:r>
      <w:r w:rsidRPr="0004658E">
        <w:rPr>
          <w:rFonts w:ascii="Calibri"/>
          <w:i/>
          <w:sz w:val="16"/>
        </w:rPr>
        <w:t>á</w:t>
      </w:r>
      <w:r w:rsidRPr="0004658E">
        <w:rPr>
          <w:rFonts w:ascii="Calibri"/>
          <w:i/>
          <w:sz w:val="16"/>
        </w:rPr>
        <w:t>bojnic v matrici hromad</w:t>
      </w:r>
      <w:r w:rsidRPr="0004658E">
        <w:rPr>
          <w:rFonts w:ascii="Calibri"/>
          <w:i/>
          <w:sz w:val="16"/>
        </w:rPr>
        <w:t>í</w:t>
      </w:r>
      <w:r w:rsidRPr="0004658E">
        <w:rPr>
          <w:rFonts w:ascii="Calibri"/>
          <w:i/>
          <w:sz w:val="16"/>
        </w:rPr>
        <w:t xml:space="preserve"> maziva, co</w:t>
      </w:r>
      <w:r w:rsidRPr="0004658E">
        <w:rPr>
          <w:rFonts w:ascii="Calibri"/>
          <w:i/>
          <w:sz w:val="16"/>
        </w:rPr>
        <w:t>ž</w:t>
      </w:r>
      <w:r w:rsidRPr="0004658E">
        <w:rPr>
          <w:rFonts w:ascii="Calibri"/>
          <w:i/>
          <w:sz w:val="16"/>
        </w:rPr>
        <w:t xml:space="preserve"> zp</w:t>
      </w:r>
      <w:r w:rsidRPr="0004658E">
        <w:rPr>
          <w:rFonts w:ascii="Calibri"/>
          <w:i/>
          <w:sz w:val="16"/>
        </w:rPr>
        <w:t>ů</w:t>
      </w:r>
      <w:r w:rsidRPr="0004658E">
        <w:rPr>
          <w:rFonts w:ascii="Calibri"/>
          <w:i/>
          <w:sz w:val="16"/>
        </w:rPr>
        <w:t>sobuje zm</w:t>
      </w:r>
      <w:r w:rsidRPr="0004658E">
        <w:rPr>
          <w:rFonts w:ascii="Calibri"/>
          <w:i/>
          <w:sz w:val="16"/>
        </w:rPr>
        <w:t>ě</w:t>
      </w:r>
      <w:r w:rsidRPr="0004658E">
        <w:rPr>
          <w:rFonts w:ascii="Calibri"/>
          <w:i/>
          <w:sz w:val="16"/>
        </w:rPr>
        <w:t>ny v usazen</w:t>
      </w:r>
      <w:r w:rsidRPr="0004658E">
        <w:rPr>
          <w:rFonts w:ascii="Calibri"/>
          <w:i/>
          <w:sz w:val="16"/>
        </w:rPr>
        <w:t>í</w:t>
      </w:r>
      <w:r w:rsidRPr="0004658E">
        <w:rPr>
          <w:rFonts w:ascii="Calibri"/>
          <w:i/>
          <w:sz w:val="16"/>
        </w:rPr>
        <w:t>. Vy</w:t>
      </w:r>
      <w:r w:rsidRPr="0004658E">
        <w:rPr>
          <w:rFonts w:ascii="Calibri"/>
          <w:i/>
          <w:sz w:val="16"/>
        </w:rPr>
        <w:t>č</w:t>
      </w:r>
      <w:r w:rsidRPr="0004658E">
        <w:rPr>
          <w:rFonts w:ascii="Calibri"/>
          <w:i/>
          <w:sz w:val="16"/>
        </w:rPr>
        <w:t>ist</w:t>
      </w:r>
      <w:r w:rsidRPr="0004658E">
        <w:rPr>
          <w:rFonts w:ascii="Calibri"/>
          <w:i/>
          <w:sz w:val="16"/>
        </w:rPr>
        <w:t>ě</w:t>
      </w:r>
      <w:r w:rsidRPr="0004658E">
        <w:rPr>
          <w:rFonts w:ascii="Calibri"/>
          <w:i/>
          <w:sz w:val="16"/>
        </w:rPr>
        <w:t>te a zkontrolujte podle pot</w:t>
      </w:r>
      <w:r w:rsidRPr="0004658E">
        <w:rPr>
          <w:rFonts w:ascii="Calibri"/>
          <w:i/>
          <w:sz w:val="16"/>
        </w:rPr>
        <w:t>ř</w:t>
      </w:r>
      <w:r w:rsidRPr="0004658E">
        <w:rPr>
          <w:rFonts w:ascii="Calibri"/>
          <w:i/>
          <w:sz w:val="16"/>
        </w:rPr>
        <w:t>eby.</w:t>
      </w:r>
    </w:p>
    <w:p w:rsidR="007953FE" w:rsidRPr="00A74915" w:rsidRDefault="007953FE" w:rsidP="007953FE">
      <w:pPr>
        <w:pStyle w:val="Zkladntext"/>
        <w:spacing w:before="75" w:line="217" w:lineRule="exact"/>
        <w:ind w:left="1124" w:firstLine="10"/>
        <w:rPr>
          <w:sz w:val="16"/>
          <w:szCs w:val="16"/>
        </w:rPr>
      </w:pPr>
    </w:p>
    <w:p w:rsidR="00323BA5" w:rsidRDefault="00424832">
      <w:pPr>
        <w:pStyle w:val="Zkladntext"/>
        <w:rPr>
          <w:sz w:val="32"/>
        </w:rPr>
      </w:pPr>
      <w:r>
        <w:br w:type="column"/>
      </w:r>
    </w:p>
    <w:p w:rsidR="00323BA5" w:rsidRDefault="00323BA5">
      <w:pPr>
        <w:pStyle w:val="Zkladntext"/>
        <w:rPr>
          <w:sz w:val="39"/>
        </w:rPr>
      </w:pPr>
    </w:p>
    <w:p w:rsidR="00323BA5" w:rsidRDefault="00424832">
      <w:pPr>
        <w:pStyle w:val="Nadpis1"/>
      </w:pPr>
      <w:r>
        <w:pict>
          <v:group id="_x0000_s1085" alt="" style="position:absolute;left:0;text-align:left;margin-left:1337.7pt;margin-top:-56.55pt;width:226.6pt;height:45.55pt;z-index:251643392;mso-position-horizontal-relative:page" coordorigin="26754,-1131" coordsize="4532,911">
            <v:rect id="_x0000_s1086" alt="" style="position:absolute;left:26516;top:-1052;width:4492;height:902" fillcolor="black" stroked="f"/>
            <v:rect id="_x0000_s1087" alt="" style="position:absolute;left:26583;top:-1002;width:4358;height:803" filled="f" strokecolor="white" strokeweight=".38286mm"/>
            <v:shape id="_x0000_s1088" type="#_x0000_t202" alt="" style="position:absolute;left:26754;top:-1132;width:4532;height:911;mso-wrap-style:square;v-text-anchor:top" filled="f" stroked="f">
              <v:textbox inset="0,0,0,0">
                <w:txbxContent>
                  <w:p w:rsidR="00323BA5" w:rsidRDefault="00424832">
                    <w:pPr>
                      <w:spacing w:before="200"/>
                      <w:ind w:left="64" w:right="555"/>
                      <w:jc w:val="center"/>
                      <w:rPr>
                        <w:rFonts w:ascii="Arial Narrow"/>
                        <w:b/>
                        <w:sz w:val="27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U</w:t>
                    </w: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š</w:t>
                    </w: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et</w:t>
                    </w: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ř</w:t>
                    </w: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ete za zn</w:t>
                    </w: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á</w:t>
                    </w:r>
                    <w:r>
                      <w:rPr>
                        <w:rFonts w:ascii="Arial Narrow"/>
                        <w:b/>
                        <w:color w:val="FFFFFF"/>
                        <w:sz w:val="27"/>
                      </w:rPr>
                      <w:t>mku a zaregistrujte se online.</w:t>
                    </w:r>
                  </w:p>
                  <w:p w:rsidR="00323BA5" w:rsidRDefault="00424832">
                    <w:pPr>
                      <w:spacing w:before="8"/>
                      <w:ind w:left="64" w:right="555"/>
                      <w:jc w:val="center"/>
                      <w:rPr>
                        <w:rFonts w:ascii="Arial Narrow" w:hAnsi="Arial Narrow"/>
                        <w:b/>
                        <w:i/>
                        <w:sz w:val="27"/>
                      </w:rPr>
                    </w:pPr>
                    <w:r>
                      <w:rPr>
                        <w:rFonts w:ascii="Arial Narrow" w:hAnsi="Arial Narrow"/>
                        <w:b/>
                        <w:i/>
                        <w:color w:val="FFFFFF"/>
                        <w:sz w:val="27"/>
                      </w:rPr>
                      <w:t>Je to rychlé a snadné na hornady.com!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EE3124"/>
        </w:rPr>
        <w:t>RE</w:t>
      </w:r>
      <w:r>
        <w:rPr>
          <w:color w:val="EE3124"/>
        </w:rPr>
        <w:t>GISTRACE HORNADY ZÁRUKY</w:t>
      </w:r>
    </w:p>
    <w:p w:rsidR="00323BA5" w:rsidRDefault="00424832">
      <w:pPr>
        <w:pStyle w:val="Zkladntext"/>
        <w:tabs>
          <w:tab w:val="left" w:pos="4386"/>
        </w:tabs>
        <w:spacing w:before="159"/>
        <w:ind w:left="104"/>
      </w:pPr>
      <w:r>
        <w:t xml:space="preserve">Jméno*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23BA5" w:rsidRDefault="00424832">
      <w:pPr>
        <w:pStyle w:val="Zkladntext"/>
        <w:tabs>
          <w:tab w:val="left" w:pos="2959"/>
          <w:tab w:val="left" w:pos="4386"/>
        </w:tabs>
        <w:spacing w:before="8" w:line="460" w:lineRule="atLeast"/>
        <w:ind w:left="104" w:right="587"/>
        <w:rPr>
          <w:u w:val="single"/>
        </w:rPr>
      </w:pPr>
      <w:r>
        <w:t>Adresa*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Město*</w:t>
      </w:r>
      <w:r w:rsidRPr="007953FE">
        <w:rPr>
          <w:u w:val="single"/>
        </w:rPr>
        <w:tab/>
      </w:r>
      <w:r>
        <w:t xml:space="preserve">Okres*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953FE" w:rsidRDefault="007953FE" w:rsidP="007953FE">
      <w:pPr>
        <w:pStyle w:val="Zkladntext"/>
        <w:tabs>
          <w:tab w:val="left" w:pos="2127"/>
        </w:tabs>
        <w:spacing w:before="194"/>
        <w:ind w:left="104"/>
      </w:pPr>
      <w:r>
        <w:t>Země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t>Poštovní směrovací číslo</w:t>
      </w:r>
    </w:p>
    <w:p w:rsidR="007953FE" w:rsidRDefault="007953FE" w:rsidP="007953FE">
      <w:pPr>
        <w:pStyle w:val="Zkladntext"/>
        <w:tabs>
          <w:tab w:val="left" w:pos="2184"/>
        </w:tabs>
        <w:spacing w:line="200" w:lineRule="exact"/>
        <w:ind w:left="69"/>
      </w:pPr>
      <w:r>
        <w:tab/>
      </w:r>
      <w:r>
        <w:t xml:space="preserve">PSČ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7953FE" w:rsidRDefault="007953FE" w:rsidP="007953FE">
      <w:pPr>
        <w:pStyle w:val="Zkladntext"/>
        <w:tabs>
          <w:tab w:val="left" w:pos="4386"/>
        </w:tabs>
        <w:spacing w:line="508" w:lineRule="auto"/>
        <w:ind w:left="104" w:right="587"/>
        <w:jc w:val="both"/>
      </w:pPr>
      <w:r>
        <w:t xml:space="preserve">Telefon* </w:t>
      </w:r>
      <w:r>
        <w:rPr>
          <w:u w:val="single"/>
        </w:rPr>
        <w:tab/>
      </w:r>
      <w:r>
        <w:t xml:space="preserve"> </w:t>
      </w:r>
      <w:proofErr w:type="gramStart"/>
      <w:r>
        <w:t>E-mail</w:t>
      </w:r>
      <w:proofErr w:type="gramEnd"/>
      <w:r>
        <w:t xml:space="preserve"> </w:t>
      </w:r>
      <w:r>
        <w:rPr>
          <w:u w:val="single"/>
        </w:rPr>
        <w:tab/>
      </w:r>
      <w:r>
        <w:t xml:space="preserve"> Název položky </w:t>
      </w:r>
      <w:r>
        <w:rPr>
          <w:u w:val="single"/>
        </w:rPr>
        <w:tab/>
      </w:r>
      <w:r>
        <w:t xml:space="preserve"> Předmět číslo.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Prodejce</w:t>
      </w:r>
      <w:r>
        <w:rPr>
          <w:u w:val="single"/>
        </w:rPr>
        <w:tab/>
      </w:r>
      <w:r>
        <w:t xml:space="preserve"> Datum nákupu</w:t>
      </w:r>
    </w:p>
    <w:p w:rsidR="007953FE" w:rsidRDefault="00424832" w:rsidP="007953FE">
      <w:pPr>
        <w:pStyle w:val="Zkladntext"/>
        <w:tabs>
          <w:tab w:val="left" w:pos="4386"/>
        </w:tabs>
        <w:spacing w:line="220" w:lineRule="exact"/>
        <w:ind w:left="104"/>
        <w:jc w:val="both"/>
      </w:pPr>
      <w:r>
        <w:pict w14:anchorId="61E5F67F">
          <v:line id="_x0000_s1084" alt="" style="position:absolute;left:0;text-align:left;z-index:-251640320;mso-wrap-edited:f;mso-width-percent:0;mso-height-percent:0;mso-position-horizontal-relative:page;mso-width-percent:0;mso-height-percent:0" from="1384.5pt,-13.5pt" to="1540.6pt,-13.5pt" strokeweight=".15733mm">
            <w10:wrap anchorx="page"/>
          </v:line>
        </w:pict>
      </w:r>
      <w:r w:rsidR="007953FE">
        <w:t xml:space="preserve">Město prodejce </w:t>
      </w:r>
      <w:r w:rsidR="007953FE">
        <w:rPr>
          <w:u w:val="single"/>
        </w:rPr>
        <w:t xml:space="preserve"> </w:t>
      </w:r>
      <w:r w:rsidR="007953FE">
        <w:rPr>
          <w:u w:val="single"/>
        </w:rPr>
        <w:tab/>
      </w:r>
    </w:p>
    <w:p w:rsidR="007953FE" w:rsidRDefault="007953FE" w:rsidP="007953FE">
      <w:pPr>
        <w:pStyle w:val="Zkladntext"/>
        <w:tabs>
          <w:tab w:val="left" w:pos="2959"/>
          <w:tab w:val="left" w:pos="4386"/>
        </w:tabs>
        <w:spacing w:before="8" w:line="460" w:lineRule="atLeast"/>
        <w:ind w:left="104" w:right="587"/>
        <w:rPr>
          <w:u w:val="single"/>
        </w:rPr>
      </w:pPr>
      <w:r>
        <w:t>Město*</w:t>
      </w:r>
      <w:r w:rsidRPr="007953FE">
        <w:rPr>
          <w:u w:val="single"/>
        </w:rPr>
        <w:tab/>
      </w:r>
      <w:r>
        <w:t xml:space="preserve">Okres*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953FE" w:rsidRDefault="007953FE" w:rsidP="007953FE">
      <w:pPr>
        <w:spacing w:before="71"/>
        <w:ind w:left="142"/>
        <w:rPr>
          <w:rFonts w:ascii="Gill Sans MT"/>
          <w:i/>
          <w:sz w:val="16"/>
        </w:rPr>
      </w:pPr>
    </w:p>
    <w:p w:rsidR="007953FE" w:rsidRDefault="007953FE" w:rsidP="007953FE">
      <w:pPr>
        <w:spacing w:before="71"/>
        <w:ind w:left="142"/>
        <w:rPr>
          <w:rFonts w:ascii="Gill Sans MT"/>
          <w:i/>
          <w:sz w:val="16"/>
        </w:rPr>
      </w:pPr>
      <w:r>
        <w:rPr>
          <w:rFonts w:ascii="Gill Sans MT"/>
          <w:i/>
          <w:sz w:val="16"/>
        </w:rPr>
        <w:t>Vra</w:t>
      </w:r>
      <w:r>
        <w:rPr>
          <w:rFonts w:ascii="Gill Sans MT"/>
          <w:i/>
          <w:sz w:val="16"/>
        </w:rPr>
        <w:t>ť</w:t>
      </w:r>
      <w:r>
        <w:rPr>
          <w:rFonts w:ascii="Gill Sans MT"/>
          <w:i/>
          <w:sz w:val="16"/>
        </w:rPr>
        <w:t>te tuto registraci do 30 dn</w:t>
      </w:r>
      <w:r>
        <w:rPr>
          <w:rFonts w:ascii="Gill Sans MT"/>
          <w:i/>
          <w:sz w:val="16"/>
        </w:rPr>
        <w:t>ů</w:t>
      </w:r>
      <w:r>
        <w:rPr>
          <w:rFonts w:ascii="Gill Sans MT"/>
          <w:i/>
          <w:sz w:val="16"/>
        </w:rPr>
        <w:t xml:space="preserve"> na adresu:</w:t>
      </w:r>
    </w:p>
    <w:p w:rsidR="007953FE" w:rsidRDefault="007953FE" w:rsidP="007953FE">
      <w:pPr>
        <w:pStyle w:val="Zkladntext"/>
        <w:spacing w:before="51" w:line="249" w:lineRule="auto"/>
        <w:ind w:left="142" w:right="27"/>
        <w:rPr>
          <w:rFonts w:ascii="Arial Narrow"/>
        </w:rPr>
      </w:pPr>
      <w:proofErr w:type="spellStart"/>
      <w:r>
        <w:rPr>
          <w:rFonts w:ascii="Arial Narrow"/>
        </w:rPr>
        <w:t>Hornady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Manufacturing</w:t>
      </w:r>
      <w:proofErr w:type="spellEnd"/>
      <w:r>
        <w:rPr>
          <w:rFonts w:ascii="Arial Narrow"/>
        </w:rPr>
        <w:t xml:space="preserve"> </w:t>
      </w:r>
      <w:proofErr w:type="spellStart"/>
      <w:r>
        <w:rPr>
          <w:rFonts w:ascii="Arial Narrow"/>
        </w:rPr>
        <w:t>Company</w:t>
      </w:r>
    </w:p>
    <w:p w:rsidR="007953FE" w:rsidRDefault="007953FE" w:rsidP="007953FE">
      <w:pPr>
        <w:pStyle w:val="Zkladntext"/>
        <w:spacing w:before="51" w:line="249" w:lineRule="auto"/>
        <w:ind w:left="142" w:right="27"/>
        <w:rPr>
          <w:rFonts w:ascii="Arial Narrow"/>
        </w:rPr>
      </w:pPr>
      <w:r>
        <w:rPr>
          <w:rFonts w:ascii="Arial Narrow"/>
        </w:rPr>
        <w:t>P</w:t>
      </w:r>
      <w:proofErr w:type="spellEnd"/>
      <w:r>
        <w:rPr>
          <w:rFonts w:ascii="Arial Narrow"/>
        </w:rPr>
        <w:t>O Box 1848</w:t>
      </w:r>
    </w:p>
    <w:p w:rsidR="007953FE" w:rsidRDefault="007953FE" w:rsidP="007953FE">
      <w:pPr>
        <w:pStyle w:val="Zkladntext"/>
        <w:spacing w:line="205" w:lineRule="exact"/>
        <w:ind w:left="142"/>
        <w:rPr>
          <w:rFonts w:ascii="Arial Narrow"/>
        </w:rPr>
      </w:pPr>
      <w:r>
        <w:rPr>
          <w:rFonts w:ascii="Arial Narrow"/>
        </w:rPr>
        <w:t>Grand Island NE 68802-1848</w:t>
      </w:r>
    </w:p>
    <w:p w:rsidR="007953FE" w:rsidRDefault="007953FE">
      <w:pPr>
        <w:pStyle w:val="Zkladntext"/>
        <w:tabs>
          <w:tab w:val="left" w:pos="2959"/>
          <w:tab w:val="left" w:pos="4386"/>
        </w:tabs>
        <w:spacing w:before="8" w:line="460" w:lineRule="atLeast"/>
        <w:ind w:left="104" w:right="587"/>
      </w:pPr>
    </w:p>
    <w:p w:rsidR="00323BA5" w:rsidRDefault="00323BA5">
      <w:pPr>
        <w:spacing w:line="460" w:lineRule="atLeast"/>
        <w:sectPr w:rsidR="00323BA5" w:rsidSect="00A74915">
          <w:type w:val="continuous"/>
          <w:pgSz w:w="31660" w:h="9700" w:orient="landscape"/>
          <w:pgMar w:top="320" w:right="260" w:bottom="30" w:left="700" w:header="708" w:footer="708" w:gutter="0"/>
          <w:cols w:num="6" w:space="708" w:equalWidth="0">
            <w:col w:w="4416" w:space="710"/>
            <w:col w:w="4495" w:space="558"/>
            <w:col w:w="4683" w:space="324"/>
            <w:col w:w="3626" w:space="589"/>
            <w:col w:w="5854" w:space="470"/>
            <w:col w:w="4975"/>
          </w:cols>
        </w:sectPr>
      </w:pPr>
    </w:p>
    <w:p w:rsidR="00323BA5" w:rsidRDefault="00424832">
      <w:pPr>
        <w:pStyle w:val="Zkladntext"/>
        <w:spacing w:line="20" w:lineRule="exact"/>
        <w:ind w:left="-703"/>
        <w:rPr>
          <w:rFonts w:ascii="Arial Narrow"/>
          <w:sz w:val="2"/>
        </w:rPr>
      </w:pPr>
      <w:r>
        <w:rPr>
          <w:rFonts w:ascii="Arial Narrow"/>
          <w:sz w:val="2"/>
        </w:rPr>
      </w:r>
      <w:r>
        <w:rPr>
          <w:rFonts w:ascii="Arial Narrow"/>
          <w:sz w:val="2"/>
        </w:rPr>
        <w:pict>
          <v:group id="_x0000_s1082" alt="" style="width:14.9pt;height:.25pt;mso-position-horizontal-relative:char;mso-position-vertical-relative:line" coordsize="298,5">
            <v:line id="_x0000_s1083" alt="" style="position:absolute" from="297,2" to="0,2" strokeweight=".08742mm"/>
            <w10:anchorlock/>
          </v:group>
        </w:pict>
      </w:r>
    </w:p>
    <w:p w:rsidR="00323BA5" w:rsidRDefault="00323BA5">
      <w:pPr>
        <w:pStyle w:val="Zkladntext"/>
        <w:spacing w:before="3"/>
        <w:rPr>
          <w:rFonts w:ascii="Arial Narrow"/>
          <w:sz w:val="27"/>
        </w:rPr>
      </w:pPr>
    </w:p>
    <w:p w:rsidR="00323BA5" w:rsidRDefault="00323BA5">
      <w:pPr>
        <w:rPr>
          <w:rFonts w:ascii="Arial Narrow"/>
          <w:sz w:val="27"/>
        </w:rPr>
        <w:sectPr w:rsidR="00323BA5">
          <w:pgSz w:w="31660" w:h="9700" w:orient="landscape"/>
          <w:pgMar w:top="320" w:right="260" w:bottom="580" w:left="700" w:header="0" w:footer="362" w:gutter="0"/>
          <w:cols w:space="708"/>
        </w:sect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spacing w:before="6"/>
        <w:rPr>
          <w:rFonts w:ascii="Arial Narrow"/>
          <w:sz w:val="10"/>
        </w:rPr>
      </w:pPr>
    </w:p>
    <w:p w:rsidR="00323BA5" w:rsidRDefault="00424832">
      <w:pPr>
        <w:pStyle w:val="Zkladntext"/>
        <w:ind w:left="370" w:right="-173"/>
        <w:rPr>
          <w:rFonts w:ascii="Arial Narrow"/>
          <w:sz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shape id="_x0000_s1081" type="#_x0000_t202" alt="" style="width:193.8pt;height:36.2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color="#ee3124" strokeweight=".34964mm">
            <v:textbox inset="0,0,0,0">
              <w:txbxContent>
                <w:p w:rsidR="00323BA5" w:rsidRDefault="00323BA5" w:rsidP="0004658E">
                  <w:pPr>
                    <w:pStyle w:val="Zkladntext"/>
                    <w:spacing w:before="7"/>
                    <w:ind w:right="24"/>
                    <w:jc w:val="center"/>
                    <w:rPr>
                      <w:rFonts w:ascii="Arial Narrow"/>
                      <w:sz w:val="16"/>
                    </w:rPr>
                  </w:pPr>
                </w:p>
                <w:p w:rsidR="00323BA5" w:rsidRDefault="00424832" w:rsidP="0004658E">
                  <w:pPr>
                    <w:pStyle w:val="Zkladntext"/>
                    <w:spacing w:before="1" w:line="244" w:lineRule="auto"/>
                    <w:ind w:right="24"/>
                    <w:jc w:val="center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58595B"/>
                    </w:rPr>
                    <w:t>Dal</w:t>
                  </w:r>
                  <w:r>
                    <w:rPr>
                      <w:rFonts w:ascii="Trebuchet MS"/>
                      <w:color w:val="58595B"/>
                    </w:rPr>
                    <w:t>ší</w:t>
                  </w:r>
                  <w:r>
                    <w:rPr>
                      <w:rFonts w:ascii="Trebuchet MS"/>
                      <w:color w:val="58595B"/>
                    </w:rPr>
                    <w:t xml:space="preserve"> informace a instrukt</w:t>
                  </w:r>
                  <w:r>
                    <w:rPr>
                      <w:rFonts w:ascii="Trebuchet MS"/>
                      <w:color w:val="58595B"/>
                    </w:rPr>
                    <w:t>áž</w:t>
                  </w:r>
                  <w:r>
                    <w:rPr>
                      <w:rFonts w:ascii="Trebuchet MS"/>
                      <w:color w:val="58595B"/>
                    </w:rPr>
                    <w:t>n</w:t>
                  </w:r>
                  <w:r>
                    <w:rPr>
                      <w:rFonts w:ascii="Trebuchet MS"/>
                      <w:color w:val="58595B"/>
                    </w:rPr>
                    <w:t>í</w:t>
                  </w:r>
                  <w:r>
                    <w:rPr>
                      <w:rFonts w:ascii="Trebuchet MS"/>
                      <w:color w:val="58595B"/>
                    </w:rPr>
                    <w:t xml:space="preserve"> videa jsou k dispozici na webov</w:t>
                  </w:r>
                  <w:r>
                    <w:rPr>
                      <w:rFonts w:ascii="Trebuchet MS"/>
                      <w:color w:val="58595B"/>
                    </w:rPr>
                    <w:t>ý</w:t>
                  </w:r>
                  <w:r>
                    <w:rPr>
                      <w:rFonts w:ascii="Trebuchet MS"/>
                      <w:color w:val="58595B"/>
                    </w:rPr>
                    <w:t>ch str</w:t>
                  </w:r>
                  <w:r>
                    <w:rPr>
                      <w:rFonts w:ascii="Trebuchet MS"/>
                      <w:color w:val="58595B"/>
                    </w:rPr>
                    <w:t>á</w:t>
                  </w:r>
                  <w:r>
                    <w:rPr>
                      <w:rFonts w:ascii="Trebuchet MS"/>
                      <w:color w:val="58595B"/>
                    </w:rPr>
                    <w:t>nk</w:t>
                  </w:r>
                  <w:r>
                    <w:rPr>
                      <w:rFonts w:ascii="Trebuchet MS"/>
                      <w:color w:val="58595B"/>
                    </w:rPr>
                    <w:t>á</w:t>
                  </w:r>
                  <w:r>
                    <w:rPr>
                      <w:rFonts w:ascii="Trebuchet MS"/>
                      <w:color w:val="58595B"/>
                    </w:rPr>
                    <w:t>ch spole</w:t>
                  </w:r>
                  <w:r>
                    <w:rPr>
                      <w:rFonts w:ascii="Trebuchet MS"/>
                      <w:color w:val="58595B"/>
                    </w:rPr>
                    <w:t>č</w:t>
                  </w:r>
                  <w:r>
                    <w:rPr>
                      <w:rFonts w:ascii="Trebuchet MS"/>
                      <w:color w:val="58595B"/>
                    </w:rPr>
                    <w:t xml:space="preserve">nosti </w:t>
                  </w:r>
                  <w:proofErr w:type="spellStart"/>
                  <w:r>
                    <w:rPr>
                      <w:rFonts w:ascii="Trebuchet MS"/>
                      <w:color w:val="58595B"/>
                    </w:rPr>
                    <w:t>Hornady</w:t>
                  </w:r>
                  <w:proofErr w:type="spellEnd"/>
                  <w:r>
                    <w:rPr>
                      <w:rFonts w:ascii="Trebuchet MS"/>
                      <w:color w:val="58595B"/>
                    </w:rPr>
                    <w:t>.</w:t>
                  </w:r>
                </w:p>
              </w:txbxContent>
            </v:textbox>
            <w10:anchorlock/>
          </v:shape>
        </w:pict>
      </w: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323BA5">
      <w:pPr>
        <w:pStyle w:val="Zkladntext"/>
        <w:rPr>
          <w:rFonts w:ascii="Arial Narrow"/>
          <w:sz w:val="20"/>
        </w:rPr>
      </w:pPr>
    </w:p>
    <w:p w:rsidR="00323BA5" w:rsidRDefault="00424832">
      <w:pPr>
        <w:pStyle w:val="Zkladntext"/>
        <w:spacing w:before="5"/>
        <w:rPr>
          <w:rFonts w:ascii="Arial Narrow"/>
          <w:sz w:val="29"/>
        </w:rPr>
      </w:pPr>
      <w:r>
        <w:pict>
          <v:group id="_x0000_s1061" alt="" style="position:absolute;margin-left:67.35pt;margin-top:18.85pt;width:51.65pt;height:42.5pt;z-index:-251642368;mso-wrap-distance-left:0;mso-wrap-distance-right:0;mso-position-horizontal-relative:page" coordorigin="1347,377" coordsize="1033,850">
            <v:rect id="_x0000_s1062" alt="" style="position:absolute;left:1350;top:943;width:423;height:280" fillcolor="#ee3124" stroked="f"/>
            <v:rect id="_x0000_s1063" alt="" style="position:absolute;left:1350;top:667;width:1024;height:276" fillcolor="#ee3124" stroked="f"/>
            <v:rect id="_x0000_s1064" alt="" style="position:absolute;left:1350;top:381;width:423;height:286" fillcolor="#ee3124" stroked="f"/>
            <v:rect id="_x0000_s1065" alt="" style="position:absolute;left:1951;top:943;width:423;height:280" fillcolor="#ee3124" stroked="f"/>
            <v:rect id="_x0000_s1066" alt="" style="position:absolute;left:1951;top:381;width:423;height:286" fillcolor="#ee3124" stroked="f"/>
            <v:line id="_x0000_s1067" alt="" style="position:absolute" from="1347,1223" to="1778,1223" strokeweight=".4pt"/>
            <v:line id="_x0000_s1068" alt="" style="position:absolute" from="1351,385" to="1351,1219" strokeweight=".15281mm"/>
            <v:line id="_x0000_s1069" alt="" style="position:absolute" from="1347,381" to="1778,381" strokeweight=".4pt"/>
            <v:line id="_x0000_s1070" alt="" style="position:absolute" from="1947,1223" to="2379,1223" strokeweight=".4pt"/>
            <v:line id="_x0000_s1071" alt="" style="position:absolute" from="1952,947" to="1952,1219" strokeweight=".15281mm"/>
            <v:line id="_x0000_s1072" alt="" style="position:absolute" from="1774,947" to="1774,1219" strokeweight=".15281mm"/>
            <v:line id="_x0000_s1073" alt="" style="position:absolute" from="1769,943" to="1956,943" strokeweight=".4pt"/>
            <v:line id="_x0000_s1074" alt="" style="position:absolute" from="2375,386" to="2375,1220" strokeweight=".15314mm"/>
            <v:line id="_x0000_s1075" alt="" style="position:absolute" from="1769,667" to="1956,667" strokeweight=".4pt"/>
            <v:line id="_x0000_s1076" alt="" style="position:absolute" from="1774,385" to="1774,663" strokeweight=".15281mm"/>
            <v:line id="_x0000_s1077" alt="" style="position:absolute" from="1952,385" to="1952,663" strokeweight=".15281mm"/>
            <v:line id="_x0000_s1078" alt="" style="position:absolute" from="1947,381" to="2379,381" strokeweight=".4pt"/>
            <v:shape id="_x0000_s1079" alt="" style="position:absolute;left:1493;top:472;width:139;height:663" coordorigin="1493,473" coordsize="139,663" o:spt="100" adj="0,,0" path="m1626,856r-2,l1623,857r,16l1624,875r2,l1628,873r,-16l1626,856xm1617,856r-3,l1613,857r,16l1614,875r3,l1618,873r,-16l1617,856xm1607,856r-3,l1603,857r,16l1604,875r3,l1608,873r,-16l1607,856xm1597,856r-3,l1593,857r,16l1594,875r3,l1599,873r,-16l1597,856xm1587,856r-3,l1583,857r,16l1584,875r3,l1589,873r,-16l1587,856xm1577,856r-3,l1573,857r,16l1574,875r3,l1579,873r,-16l1577,856xm1568,856r-4,l1563,857r,16l1564,875r4,l1569,873r,-16l1568,856xm1498,856r-2,l1494,857r,16l1496,875r2,l1499,873r,-16l1498,856xm1508,856r-2,l1504,857r,16l1506,875r2,l1509,873r,-16l1508,856xm1518,856r-3,l1514,857r,16l1515,875r3,l1519,873r,-16l1518,856xm1528,856r-3,l1524,857r,16l1525,875r3,l1529,873r,-16l1528,856xm1538,856r-3,l1533,857r,16l1535,875r3,l1539,873r,-16l1538,856xm1548,856r-3,l1543,857r,16l1545,875r3,l1549,873r,-16l1548,856xm1558,856r-3,l1553,857r,16l1555,875r3,l1559,873r,-16l1558,856xm1626,881r-132,l1495,882r-2,1l1493,1123r9,12l1624,1135r4,-7l1511,1128r-7,-3l1504,886r127,l1631,883r,-1l1629,881r-3,xm1553,886r-42,l1511,1128r117,l1628,1127r-13,l1615,1126r-62,l1553,886xm1631,886r-9,l1622,1125r-7,2l1628,1127r3,-5l1631,886xm1615,886r-34,l1581,1126r34,l1615,886xm1575,886r-7,l1568,1120r7,l1575,886xm1587,521r-52,l1522,568r-14,80l1497,747r-3,99l1496,849r6,l1502,803r1,-47l1508,713r6,-36l1555,677r,-150l1589,527r-2,-6xm1589,527r-13,l1576,849r40,l1613,774r-6,-77l1596,618r-14,-83l1582,527r7,l1589,527xm1589,527r-7,l1600,608r13,93l1620,787r3,62l1628,849r3,l1631,846r-5,-108l1615,639r-14,-76l1589,527xm1555,677r-41,l1510,721r-2,35l1508,809r2,40l1554,849r1,-172xm1568,679r-2,1l1566,719r-1,130l1571,849r1,-40l1571,760r-1,-47l1568,679xm1562,473r-11,4l1544,489r-5,13l1539,503r-2,11l1547,514r1,-12l1551,481r23,l1572,478r-10,-5xm1574,481r-1,l1576,502r,1l1577,514r10,l1585,503r-5,-14l1574,481xe" stroked="f">
              <v:stroke joinstyle="round"/>
              <v:formulas/>
              <v:path arrowok="t" o:connecttype="segments"/>
            </v:shape>
            <v:shape id="_x0000_s1080" alt="" style="position:absolute;left:2086;top:476;width:154;height:659" coordorigin="2086,477" coordsize="154,659" o:spt="100" adj="0,,0" path="m2236,852r-3,l2232,854r,19l2233,875r3,l2237,873r,-19l2236,852xm2225,852r-3,l2220,854r,19l2222,875r3,l2226,873r,-19l2225,852xm2214,852r-3,l2209,854r,19l2211,875r3,l2215,873r,-19l2214,852xm2203,852r-3,l2198,854r,19l2200,875r3,l2204,873r,-19l2203,852xm2192,852r-3,l2187,854r,19l2189,875r3,l2193,873r,-19l2192,852xm2181,852r-4,l2176,854r,19l2177,875r4,l2182,873r,-19l2181,852xm2170,852r-4,l2164,854r,19l2166,875r4,l2171,873r,-19l2170,852xm2091,853r-2,l2088,854r,19l2089,875r2,l2093,873r,-19l2091,853xm2103,853r-3,l2099,854r,19l2100,875r3,l2104,873r,-19l2103,853xm2114,853r-3,l2110,854r,19l2111,875r3,l2116,873r,-19l2114,853xm2125,853r-3,l2121,854r,19l2122,875r3,l2127,873r,-19l2125,853xm2136,853r-3,l2131,854r,19l2133,875r3,l2138,873r,-19l2136,853xm2148,853r-4,l2142,854r,19l2144,875r4,l2149,873r,-19l2148,853xm2159,853r-4,l2153,854r,19l2155,875r4,l2161,873r,-19l2159,853xm2235,881r-148,l2088,882r-2,1l2087,1123r9,12l2232,1135r5,-8l2106,1127r-7,-2l2099,886r141,l2240,883r,-1l2238,881r-3,xm2153,886r-47,l2106,1127r131,l2237,1127r-14,l2223,1126r-69,l2153,886xm2240,886r-10,l2230,1125r-7,2l2237,1127r3,-5l2240,886xm2223,886r-40,l2183,1126r40,l2223,886xm2178,886r-8,l2170,1120r8,l2178,886xm2206,503r-87,l2114,512r-6,15l2103,544r-2,16l2096,621r-4,71l2089,768r-2,78l2097,846r,-32l2099,768r1,-46l2102,691r,-6l2101,679r4,-5l2158,674r,-128l2115,546r-1,-8l2119,520r2,-13l2209,507r,-1l2206,503xm2158,674r-53,l2105,727r,41l2105,814r,32l2156,846r,-15l2157,793r1,-119xm2175,633r-3,1l2171,665r,78l2171,793r1,53l2180,846r,-47l2180,760r-2,-77l2176,672r-1,-11l2175,649r-1,-11l2173,637r2,-4xm2193,530r-5,l2185,530r-3,2l2182,544r-1,50l2182,699r2,94l2184,803r1,43l2238,846r,-7l2231,839r-10,l2220,775r-1,-32l2219,722r,-12l2217,672r-2,-34l2211,602r-5,-35l2204,555r-4,-8l2195,531r-2,-1xm2209,508r-12,l2202,510r4,14l2209,538r8,44l2224,633r4,78l2231,839r7,l2238,826r-1,-58l2235,710r-4,-58l2226,594r-1,-15l2224,565r-2,-14l2218,536r-3,-17l2209,508xm2209,507r-88,l2127,508r,2l2125,520r-1,1l2117,544r-2,2l2158,546r,-9l2138,537r-4,-1l2130,533r4,-22l2137,508r72,l2209,507xm2156,522r-16,l2138,537r20,l2158,527r-2,-5xm2170,518r-7,3l2163,529r3,2l2170,533r9,-4l2175,520r-5,-2xm2163,477r-12,1l2139,483r-11,6l2121,496r17,l2144,488r9,-4l2186,484r-4,-2l2172,478r-9,-1xm2186,484r-15,l2179,486r8,10l2201,496r-9,-8l2186,48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1616242</wp:posOffset>
            </wp:positionH>
            <wp:positionV relativeFrom="paragraph">
              <wp:posOffset>366159</wp:posOffset>
            </wp:positionV>
            <wp:extent cx="1324823" cy="366712"/>
            <wp:effectExtent l="0" t="0" r="0" b="0"/>
            <wp:wrapTopAndBottom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82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58E" w:rsidRPr="0004658E" w:rsidRDefault="00424832" w:rsidP="0004658E">
      <w:pPr>
        <w:spacing w:before="118" w:line="276" w:lineRule="auto"/>
        <w:ind w:left="426" w:right="42" w:firstLine="34"/>
        <w:jc w:val="center"/>
        <w:rPr>
          <w:sz w:val="16"/>
        </w:rPr>
      </w:pPr>
      <w:r w:rsidRPr="0004658E">
        <w:rPr>
          <w:sz w:val="16"/>
        </w:rPr>
        <w:t>P.O. Box 1848 • Grand Island, NE 68802-1848</w:t>
      </w:r>
    </w:p>
    <w:p w:rsidR="00323BA5" w:rsidRPr="0004658E" w:rsidRDefault="00424832" w:rsidP="0004658E">
      <w:pPr>
        <w:spacing w:before="118" w:line="276" w:lineRule="auto"/>
        <w:ind w:left="426" w:right="42" w:firstLine="34"/>
        <w:jc w:val="center"/>
        <w:rPr>
          <w:sz w:val="16"/>
        </w:rPr>
      </w:pPr>
      <w:r w:rsidRPr="0004658E">
        <w:rPr>
          <w:sz w:val="16"/>
        </w:rPr>
        <w:t>308-382-1390 • 800-338-3220</w:t>
      </w:r>
    </w:p>
    <w:p w:rsidR="00323BA5" w:rsidRPr="0004658E" w:rsidRDefault="00424832" w:rsidP="0004658E">
      <w:pPr>
        <w:spacing w:line="276" w:lineRule="auto"/>
        <w:ind w:left="426" w:right="42" w:firstLine="34"/>
        <w:jc w:val="center"/>
        <w:rPr>
          <w:sz w:val="16"/>
        </w:rPr>
      </w:pPr>
      <w:r w:rsidRPr="0004658E">
        <w:rPr>
          <w:sz w:val="16"/>
        </w:rPr>
        <w:t>hornady.com • Hornady.com/</w:t>
      </w:r>
      <w:proofErr w:type="spellStart"/>
      <w:r w:rsidRPr="0004658E">
        <w:rPr>
          <w:sz w:val="16"/>
        </w:rPr>
        <w:t>contact_us</w:t>
      </w:r>
      <w:proofErr w:type="spellEnd"/>
    </w:p>
    <w:p w:rsidR="00323BA5" w:rsidRDefault="00424832">
      <w:pPr>
        <w:spacing w:before="99"/>
        <w:ind w:left="460"/>
        <w:rPr>
          <w:rFonts w:ascii="Tahoma"/>
          <w:b/>
          <w:sz w:val="27"/>
        </w:rPr>
      </w:pPr>
      <w:r>
        <w:br w:type="column"/>
      </w:r>
      <w:r>
        <w:rPr>
          <w:rFonts w:ascii="Tahoma"/>
          <w:b/>
          <w:color w:val="EE3124"/>
          <w:sz w:val="27"/>
        </w:rPr>
        <w:t>USAZEN</w:t>
      </w:r>
      <w:r>
        <w:rPr>
          <w:rFonts w:ascii="Tahoma"/>
          <w:b/>
          <w:color w:val="EE3124"/>
          <w:sz w:val="27"/>
        </w:rPr>
        <w:t>Í</w:t>
      </w:r>
      <w:r>
        <w:rPr>
          <w:rFonts w:ascii="Tahoma"/>
          <w:b/>
          <w:color w:val="EE3124"/>
          <w:sz w:val="27"/>
        </w:rPr>
        <w:t xml:space="preserve"> BEZ OBRUBY</w:t>
      </w:r>
    </w:p>
    <w:p w:rsidR="00323BA5" w:rsidRPr="0004658E" w:rsidRDefault="00424832">
      <w:pPr>
        <w:pStyle w:val="Zkladntext"/>
        <w:spacing w:before="72" w:line="232" w:lineRule="auto"/>
        <w:ind w:left="460" w:right="183"/>
        <w:rPr>
          <w:sz w:val="16"/>
          <w:szCs w:val="16"/>
        </w:rPr>
      </w:pPr>
      <w:r w:rsidRPr="0004658E">
        <w:rPr>
          <w:sz w:val="16"/>
          <w:szCs w:val="16"/>
        </w:rPr>
        <w:t xml:space="preserve">Vložte plášť do držáku na nábojnice a zvedněte lis. Vynulujte </w:t>
      </w:r>
      <w:proofErr w:type="spellStart"/>
      <w:r w:rsidRPr="0004658E">
        <w:rPr>
          <w:sz w:val="16"/>
          <w:szCs w:val="16"/>
        </w:rPr>
        <w:t>M</w:t>
      </w:r>
      <w:r w:rsidRPr="0004658E">
        <w:rPr>
          <w:sz w:val="16"/>
          <w:szCs w:val="16"/>
        </w:rPr>
        <w:t>icroJust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Seating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Micrometer</w:t>
      </w:r>
      <w:proofErr w:type="spellEnd"/>
      <w:r w:rsidRPr="0004658E">
        <w:rPr>
          <w:sz w:val="16"/>
          <w:szCs w:val="16"/>
        </w:rPr>
        <w:t xml:space="preserve"> (17). Je-li nastavena příliš nízká počáteční hodnota, může se stát, že vám dojde prostor k úpravám. Dokonce je možné jej vyjmout a udělat </w:t>
      </w:r>
      <w:proofErr w:type="gramStart"/>
      <w:r w:rsidRPr="0004658E">
        <w:rPr>
          <w:sz w:val="16"/>
          <w:szCs w:val="16"/>
        </w:rPr>
        <w:t>s</w:t>
      </w:r>
      <w:proofErr w:type="gramEnd"/>
      <w:r w:rsidRPr="0004658E">
        <w:rPr>
          <w:sz w:val="16"/>
          <w:szCs w:val="16"/>
        </w:rPr>
        <w:t xml:space="preserve"> konfigurační matrice matrici na obrubu.</w:t>
      </w:r>
    </w:p>
    <w:p w:rsidR="00323BA5" w:rsidRPr="0004658E" w:rsidRDefault="00424832">
      <w:pPr>
        <w:pStyle w:val="Zkladntext"/>
        <w:spacing w:before="121" w:line="232" w:lineRule="auto"/>
        <w:ind w:left="460" w:right="37"/>
        <w:rPr>
          <w:sz w:val="16"/>
          <w:szCs w:val="16"/>
        </w:rPr>
      </w:pPr>
      <w:r w:rsidRPr="0004658E">
        <w:rPr>
          <w:sz w:val="16"/>
          <w:szCs w:val="16"/>
        </w:rPr>
        <w:t xml:space="preserve">Našroubujte konfigurační matrici na nábojnici a do </w:t>
      </w:r>
      <w:proofErr w:type="gramStart"/>
      <w:r w:rsidRPr="0004658E">
        <w:rPr>
          <w:sz w:val="16"/>
          <w:szCs w:val="16"/>
        </w:rPr>
        <w:t>lisu</w:t>
      </w:r>
      <w:proofErr w:type="gramEnd"/>
      <w:r w:rsidRPr="0004658E">
        <w:rPr>
          <w:sz w:val="16"/>
          <w:szCs w:val="16"/>
        </w:rPr>
        <w:t xml:space="preserve"> dokud nepocítíte odpor. V tomto okamžiku se lisovací prstenec dostal do styku s počátkem nábojnice.</w:t>
      </w:r>
    </w:p>
    <w:p w:rsidR="00323BA5" w:rsidRPr="0004658E" w:rsidRDefault="00424832">
      <w:pPr>
        <w:pStyle w:val="Zkladntext"/>
        <w:spacing w:before="122" w:line="232" w:lineRule="auto"/>
        <w:ind w:left="460" w:right="26"/>
        <w:rPr>
          <w:sz w:val="16"/>
          <w:szCs w:val="16"/>
        </w:rPr>
      </w:pPr>
      <w:r w:rsidRPr="0004658E">
        <w:rPr>
          <w:sz w:val="16"/>
          <w:szCs w:val="16"/>
        </w:rPr>
        <w:t xml:space="preserve">Vyšroubujte matrici z lisu o 3/4 až 1 otáčky, aby nedošlo k vytvoření obruby na </w:t>
      </w:r>
      <w:proofErr w:type="gramStart"/>
      <w:r w:rsidRPr="0004658E">
        <w:rPr>
          <w:sz w:val="16"/>
          <w:szCs w:val="16"/>
        </w:rPr>
        <w:t>plášti - nastavte</w:t>
      </w:r>
      <w:proofErr w:type="gramEnd"/>
      <w:r w:rsidRPr="0004658E">
        <w:rPr>
          <w:sz w:val="16"/>
          <w:szCs w:val="16"/>
        </w:rPr>
        <w:t xml:space="preserve"> a </w:t>
      </w:r>
      <w:r w:rsidRPr="0004658E">
        <w:rPr>
          <w:sz w:val="16"/>
          <w:szCs w:val="16"/>
        </w:rPr>
        <w:t xml:space="preserve">utáhněte pojistný kroužek </w:t>
      </w:r>
      <w:proofErr w:type="spellStart"/>
      <w:r w:rsidRPr="0004658E">
        <w:rPr>
          <w:sz w:val="16"/>
          <w:szCs w:val="16"/>
        </w:rPr>
        <w:t>Sur-Loc</w:t>
      </w:r>
      <w:proofErr w:type="spellEnd"/>
      <w:r w:rsidRPr="0004658E">
        <w:rPr>
          <w:sz w:val="16"/>
          <w:szCs w:val="16"/>
        </w:rPr>
        <w:t xml:space="preserve"> </w:t>
      </w:r>
      <w:r w:rsidRPr="0004658E">
        <w:rPr>
          <w:sz w:val="16"/>
          <w:szCs w:val="16"/>
        </w:rPr>
        <w:t>™</w:t>
      </w:r>
      <w:r w:rsidRPr="0004658E">
        <w:rPr>
          <w:sz w:val="16"/>
          <w:szCs w:val="16"/>
        </w:rPr>
        <w:t xml:space="preserve"> (6).</w:t>
      </w:r>
    </w:p>
    <w:p w:rsidR="00323BA5" w:rsidRPr="0004658E" w:rsidRDefault="00424832">
      <w:pPr>
        <w:pStyle w:val="Zkladntext"/>
        <w:spacing w:before="116"/>
        <w:ind w:left="460"/>
        <w:rPr>
          <w:sz w:val="16"/>
          <w:szCs w:val="16"/>
        </w:rPr>
      </w:pPr>
      <w:r w:rsidRPr="0004658E">
        <w:rPr>
          <w:sz w:val="16"/>
          <w:szCs w:val="16"/>
        </w:rPr>
        <w:t>Zvedněte rukojeť a vraťte lis do výchozí polohy.</w:t>
      </w:r>
    </w:p>
    <w:p w:rsidR="00323BA5" w:rsidRPr="0004658E" w:rsidRDefault="00424832">
      <w:pPr>
        <w:pStyle w:val="Zkladntext"/>
        <w:spacing w:before="120" w:line="232" w:lineRule="auto"/>
        <w:ind w:left="460" w:right="186"/>
        <w:rPr>
          <w:sz w:val="16"/>
          <w:szCs w:val="16"/>
        </w:rPr>
      </w:pPr>
      <w:r w:rsidRPr="0004658E">
        <w:rPr>
          <w:sz w:val="16"/>
          <w:szCs w:val="16"/>
        </w:rPr>
        <w:t xml:space="preserve">Vložte nábojnici do ústí </w:t>
      </w:r>
      <w:proofErr w:type="gramStart"/>
      <w:r w:rsidRPr="0004658E">
        <w:rPr>
          <w:sz w:val="16"/>
          <w:szCs w:val="16"/>
        </w:rPr>
        <w:t>pláště - zvedněte</w:t>
      </w:r>
      <w:proofErr w:type="gramEnd"/>
      <w:r w:rsidRPr="0004658E">
        <w:rPr>
          <w:sz w:val="16"/>
          <w:szCs w:val="16"/>
        </w:rPr>
        <w:t xml:space="preserve"> lis do horní části zdvihu vedoucího nábojnici a kulku do vyrovnávací objímky (16). Pokud je vyjmut, nahraďte </w:t>
      </w:r>
      <w:proofErr w:type="spellStart"/>
      <w:r w:rsidRPr="0004658E">
        <w:rPr>
          <w:sz w:val="16"/>
          <w:szCs w:val="16"/>
        </w:rPr>
        <w:t>MicroJust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Seat</w:t>
      </w:r>
      <w:r w:rsidRPr="0004658E">
        <w:rPr>
          <w:sz w:val="16"/>
          <w:szCs w:val="16"/>
        </w:rPr>
        <w:t>ing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Micrometer</w:t>
      </w:r>
      <w:proofErr w:type="spellEnd"/>
      <w:r w:rsidRPr="0004658E">
        <w:rPr>
          <w:sz w:val="16"/>
          <w:szCs w:val="16"/>
        </w:rPr>
        <w:t xml:space="preserve"> a upravte ho dolů, dokud nepocítíte odpor. Tento odpor vzniká na usazovacím stojanu (15) při usazování kulky. Po dokončení cyklu by kulka měla být v plášti jen lehce usazena.</w:t>
      </w:r>
    </w:p>
    <w:p w:rsidR="00323BA5" w:rsidRPr="0004658E" w:rsidRDefault="00424832">
      <w:pPr>
        <w:pStyle w:val="Zkladntext"/>
        <w:spacing w:before="121" w:line="232" w:lineRule="auto"/>
        <w:ind w:left="460" w:right="232"/>
        <w:rPr>
          <w:sz w:val="16"/>
          <w:szCs w:val="16"/>
        </w:rPr>
      </w:pPr>
      <w:r w:rsidRPr="0004658E">
        <w:rPr>
          <w:sz w:val="16"/>
          <w:szCs w:val="16"/>
        </w:rPr>
        <w:t xml:space="preserve">Nastavte </w:t>
      </w:r>
      <w:proofErr w:type="spellStart"/>
      <w:r w:rsidRPr="0004658E">
        <w:rPr>
          <w:sz w:val="16"/>
          <w:szCs w:val="16"/>
        </w:rPr>
        <w:t>MicroJust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Seating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Micrometer</w:t>
      </w:r>
      <w:proofErr w:type="spellEnd"/>
      <w:r w:rsidRPr="0004658E">
        <w:rPr>
          <w:sz w:val="16"/>
          <w:szCs w:val="16"/>
        </w:rPr>
        <w:t xml:space="preserve"> na míru dolů v určených kroc</w:t>
      </w:r>
      <w:r w:rsidRPr="0004658E">
        <w:rPr>
          <w:sz w:val="16"/>
          <w:szCs w:val="16"/>
        </w:rPr>
        <w:t>ích, pokaždé, když pracujete s rukojetí a měříte nábojnici, dokud nebude kulka usazena na požadovanou délku. Po dokončení každého cyklu zkontrolujte správnou celkovou délku nábojnice.</w:t>
      </w:r>
    </w:p>
    <w:p w:rsidR="00323BA5" w:rsidRPr="0004658E" w:rsidRDefault="00424832">
      <w:pPr>
        <w:pStyle w:val="Zkladntext"/>
        <w:spacing w:before="121" w:line="232" w:lineRule="auto"/>
        <w:ind w:left="460" w:right="70"/>
        <w:rPr>
          <w:sz w:val="16"/>
          <w:szCs w:val="16"/>
        </w:rPr>
      </w:pPr>
      <w:r w:rsidRPr="0004658E">
        <w:rPr>
          <w:sz w:val="16"/>
          <w:szCs w:val="16"/>
        </w:rPr>
        <w:t>Zvedněte rukojeť a vyjměte nábojnici. Vyzkoušejte jiný plášť s kulkou. P</w:t>
      </w:r>
      <w:r w:rsidRPr="0004658E">
        <w:rPr>
          <w:sz w:val="16"/>
          <w:szCs w:val="16"/>
        </w:rPr>
        <w:t>okud je dosažena požadovaná hloubka usazení, můžete začít usazovat. Pokud tomu tak není, proveďte potřebné drobné úpravy.</w:t>
      </w:r>
    </w:p>
    <w:p w:rsidR="00323BA5" w:rsidRDefault="00424832">
      <w:pPr>
        <w:pStyle w:val="Nadpis1"/>
        <w:spacing w:before="99" w:line="315" w:lineRule="exact"/>
        <w:ind w:left="460"/>
      </w:pPr>
      <w:r>
        <w:br w:type="column"/>
      </w:r>
      <w:r>
        <w:rPr>
          <w:color w:val="EE3124"/>
        </w:rPr>
        <w:t>USAZENÍ S OBRUBOU</w:t>
      </w:r>
    </w:p>
    <w:p w:rsidR="00323BA5" w:rsidRPr="0004658E" w:rsidRDefault="00424832">
      <w:pPr>
        <w:spacing w:line="228" w:lineRule="auto"/>
        <w:ind w:left="460" w:right="170"/>
        <w:rPr>
          <w:rFonts w:ascii="Calibri" w:hAnsi="Calibri"/>
          <w:b/>
          <w:sz w:val="16"/>
          <w:szCs w:val="16"/>
        </w:rPr>
      </w:pPr>
      <w:r w:rsidRPr="0004658E">
        <w:rPr>
          <w:sz w:val="16"/>
          <w:szCs w:val="16"/>
        </w:rPr>
        <w:t xml:space="preserve">Chcete-li začít, postupujte podle postupu pro </w:t>
      </w:r>
      <w:r w:rsidRPr="0004658E">
        <w:rPr>
          <w:rFonts w:ascii="Calibri" w:hAnsi="Calibri"/>
          <w:i/>
          <w:sz w:val="16"/>
          <w:szCs w:val="16"/>
        </w:rPr>
        <w:t xml:space="preserve">USAZENÍ BEZ OBRUBY. </w:t>
      </w:r>
      <w:r w:rsidRPr="0004658E">
        <w:rPr>
          <w:sz w:val="16"/>
          <w:szCs w:val="16"/>
        </w:rPr>
        <w:t xml:space="preserve">Postupujte podle pokynů, </w:t>
      </w:r>
      <w:r w:rsidRPr="0004658E">
        <w:rPr>
          <w:rFonts w:ascii="Calibri" w:hAnsi="Calibri"/>
          <w:b/>
          <w:sz w:val="16"/>
          <w:szCs w:val="16"/>
        </w:rPr>
        <w:t>POUZE VYNECHEJTE UTAŽENÍ</w:t>
      </w:r>
      <w:r w:rsidRPr="0004658E">
        <w:rPr>
          <w:rFonts w:ascii="Calibri" w:hAnsi="Calibri"/>
          <w:b/>
          <w:sz w:val="16"/>
          <w:szCs w:val="16"/>
        </w:rPr>
        <w:t xml:space="preserve"> SUR-LOC ™ POJISTNÉHO KROUŽKU.</w:t>
      </w:r>
    </w:p>
    <w:p w:rsidR="00323BA5" w:rsidRPr="0004658E" w:rsidRDefault="00424832">
      <w:pPr>
        <w:pStyle w:val="Zkladntext"/>
        <w:spacing w:before="112" w:line="232" w:lineRule="auto"/>
        <w:ind w:left="460" w:right="367"/>
        <w:rPr>
          <w:sz w:val="16"/>
          <w:szCs w:val="16"/>
        </w:rPr>
      </w:pPr>
      <w:r w:rsidRPr="0004658E">
        <w:rPr>
          <w:sz w:val="16"/>
          <w:szCs w:val="16"/>
        </w:rPr>
        <w:t xml:space="preserve">Jakmile dosáhnete preferované hloubky pro umístění kulky, vyšroubujte </w:t>
      </w:r>
      <w:proofErr w:type="spellStart"/>
      <w:r w:rsidRPr="0004658E">
        <w:rPr>
          <w:sz w:val="16"/>
          <w:szCs w:val="16"/>
        </w:rPr>
        <w:t>MicroJust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Seating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Micrometer</w:t>
      </w:r>
      <w:proofErr w:type="spellEnd"/>
      <w:r w:rsidRPr="0004658E">
        <w:rPr>
          <w:sz w:val="16"/>
          <w:szCs w:val="16"/>
        </w:rPr>
        <w:t xml:space="preserve"> o několik otáček.</w:t>
      </w:r>
    </w:p>
    <w:p w:rsidR="00323BA5" w:rsidRPr="0004658E" w:rsidRDefault="00424832">
      <w:pPr>
        <w:pStyle w:val="Zkladntext"/>
        <w:spacing w:before="116"/>
        <w:ind w:left="460"/>
        <w:rPr>
          <w:sz w:val="16"/>
          <w:szCs w:val="16"/>
        </w:rPr>
      </w:pPr>
      <w:r w:rsidRPr="0004658E">
        <w:rPr>
          <w:sz w:val="16"/>
          <w:szCs w:val="16"/>
        </w:rPr>
        <w:t>Zvedněte lis s nábojnicí do horní části zdvihu.</w:t>
      </w:r>
    </w:p>
    <w:p w:rsidR="00323BA5" w:rsidRPr="0004658E" w:rsidRDefault="00424832">
      <w:pPr>
        <w:spacing w:before="120" w:line="232" w:lineRule="auto"/>
        <w:ind w:left="460" w:right="56"/>
        <w:rPr>
          <w:rFonts w:ascii="Calibri"/>
          <w:b/>
          <w:sz w:val="16"/>
          <w:szCs w:val="16"/>
        </w:rPr>
      </w:pPr>
      <w:r w:rsidRPr="0004658E">
        <w:rPr>
          <w:sz w:val="16"/>
          <w:szCs w:val="16"/>
        </w:rPr>
        <w:t xml:space="preserve">Zaveďte těleso matrice (14) do lisu, dokud nedosáhne odporu </w:t>
      </w:r>
      <w:r w:rsidRPr="0004658E">
        <w:rPr>
          <w:rFonts w:ascii="Calibri"/>
          <w:b/>
          <w:sz w:val="16"/>
          <w:szCs w:val="16"/>
        </w:rPr>
        <w:t>(op</w:t>
      </w:r>
      <w:r w:rsidRPr="0004658E">
        <w:rPr>
          <w:rFonts w:ascii="Calibri"/>
          <w:b/>
          <w:sz w:val="16"/>
          <w:szCs w:val="16"/>
        </w:rPr>
        <w:t>ě</w:t>
      </w:r>
      <w:r w:rsidRPr="0004658E">
        <w:rPr>
          <w:rFonts w:ascii="Calibri"/>
          <w:b/>
          <w:sz w:val="16"/>
          <w:szCs w:val="16"/>
        </w:rPr>
        <w:t>t, v tomto okam</w:t>
      </w:r>
      <w:r w:rsidRPr="0004658E">
        <w:rPr>
          <w:rFonts w:ascii="Calibri"/>
          <w:b/>
          <w:sz w:val="16"/>
          <w:szCs w:val="16"/>
        </w:rPr>
        <w:t>ž</w:t>
      </w:r>
      <w:r w:rsidRPr="0004658E">
        <w:rPr>
          <w:rFonts w:ascii="Calibri"/>
          <w:b/>
          <w:sz w:val="16"/>
          <w:szCs w:val="16"/>
        </w:rPr>
        <w:t xml:space="preserve">iku </w:t>
      </w:r>
      <w:r w:rsidRPr="0004658E">
        <w:rPr>
          <w:rFonts w:ascii="Calibri"/>
          <w:b/>
          <w:sz w:val="16"/>
          <w:szCs w:val="16"/>
        </w:rPr>
        <w:t>ú</w:t>
      </w:r>
      <w:r w:rsidRPr="0004658E">
        <w:rPr>
          <w:rFonts w:ascii="Calibri"/>
          <w:b/>
          <w:sz w:val="16"/>
          <w:szCs w:val="16"/>
        </w:rPr>
        <w:t>st</w:t>
      </w:r>
      <w:r w:rsidRPr="0004658E">
        <w:rPr>
          <w:rFonts w:ascii="Calibri"/>
          <w:b/>
          <w:sz w:val="16"/>
          <w:szCs w:val="16"/>
        </w:rPr>
        <w:t>í</w:t>
      </w:r>
      <w:r w:rsidRPr="0004658E">
        <w:rPr>
          <w:rFonts w:ascii="Calibri"/>
          <w:b/>
          <w:sz w:val="16"/>
          <w:szCs w:val="16"/>
        </w:rPr>
        <w:t xml:space="preserve"> n</w:t>
      </w:r>
      <w:r w:rsidRPr="0004658E">
        <w:rPr>
          <w:rFonts w:ascii="Calibri"/>
          <w:b/>
          <w:sz w:val="16"/>
          <w:szCs w:val="16"/>
        </w:rPr>
        <w:t>á</w:t>
      </w:r>
      <w:r w:rsidRPr="0004658E">
        <w:rPr>
          <w:rFonts w:ascii="Calibri"/>
          <w:b/>
          <w:sz w:val="16"/>
          <w:szCs w:val="16"/>
        </w:rPr>
        <w:t>bojnice potkalo okraj obruby).</w:t>
      </w:r>
    </w:p>
    <w:p w:rsidR="00323BA5" w:rsidRPr="0004658E" w:rsidRDefault="00424832">
      <w:pPr>
        <w:spacing w:before="123" w:line="232" w:lineRule="auto"/>
        <w:ind w:left="460" w:right="97"/>
        <w:rPr>
          <w:rFonts w:ascii="Calibri"/>
          <w:i/>
          <w:sz w:val="16"/>
          <w:szCs w:val="16"/>
        </w:rPr>
      </w:pPr>
      <w:r w:rsidRPr="0004658E">
        <w:rPr>
          <w:rFonts w:ascii="Calibri"/>
          <w:b/>
          <w:i/>
          <w:sz w:val="16"/>
          <w:szCs w:val="16"/>
        </w:rPr>
        <w:t>POZN</w:t>
      </w:r>
      <w:r w:rsidRPr="0004658E">
        <w:rPr>
          <w:rFonts w:ascii="Calibri"/>
          <w:b/>
          <w:i/>
          <w:sz w:val="16"/>
          <w:szCs w:val="16"/>
        </w:rPr>
        <w:t>Á</w:t>
      </w:r>
      <w:r w:rsidRPr="0004658E">
        <w:rPr>
          <w:rFonts w:ascii="Calibri"/>
          <w:b/>
          <w:i/>
          <w:sz w:val="16"/>
          <w:szCs w:val="16"/>
        </w:rPr>
        <w:t xml:space="preserve">MKA: </w:t>
      </w:r>
      <w:r w:rsidRPr="0004658E">
        <w:rPr>
          <w:rFonts w:ascii="Calibri"/>
          <w:i/>
          <w:sz w:val="16"/>
          <w:szCs w:val="16"/>
        </w:rPr>
        <w:t>Kultura s r</w:t>
      </w:r>
      <w:r w:rsidRPr="0004658E">
        <w:rPr>
          <w:rFonts w:ascii="Calibri"/>
          <w:i/>
          <w:sz w:val="16"/>
          <w:szCs w:val="16"/>
        </w:rPr>
        <w:t>ý</w:t>
      </w:r>
      <w:r w:rsidRPr="0004658E">
        <w:rPr>
          <w:rFonts w:ascii="Calibri"/>
          <w:i/>
          <w:sz w:val="16"/>
          <w:szCs w:val="16"/>
        </w:rPr>
        <w:t>hou nutn</w:t>
      </w:r>
      <w:r w:rsidRPr="0004658E">
        <w:rPr>
          <w:rFonts w:ascii="Calibri"/>
          <w:i/>
          <w:sz w:val="16"/>
          <w:szCs w:val="16"/>
        </w:rPr>
        <w:t>ě</w:t>
      </w:r>
      <w:r w:rsidRPr="0004658E">
        <w:rPr>
          <w:rFonts w:ascii="Calibri"/>
          <w:i/>
          <w:sz w:val="16"/>
          <w:szCs w:val="16"/>
        </w:rPr>
        <w:t xml:space="preserve"> pot</w:t>
      </w:r>
      <w:r w:rsidRPr="0004658E">
        <w:rPr>
          <w:rFonts w:ascii="Calibri"/>
          <w:i/>
          <w:sz w:val="16"/>
          <w:szCs w:val="16"/>
        </w:rPr>
        <w:t>ř</w:t>
      </w:r>
      <w:r w:rsidRPr="0004658E">
        <w:rPr>
          <w:rFonts w:ascii="Calibri"/>
          <w:i/>
          <w:sz w:val="16"/>
          <w:szCs w:val="16"/>
        </w:rPr>
        <w:t xml:space="preserve">ebuje </w:t>
      </w:r>
      <w:proofErr w:type="gramStart"/>
      <w:r w:rsidRPr="0004658E">
        <w:rPr>
          <w:rFonts w:ascii="Calibri"/>
          <w:i/>
          <w:sz w:val="16"/>
          <w:szCs w:val="16"/>
        </w:rPr>
        <w:t>obrubu</w:t>
      </w:r>
      <w:proofErr w:type="gramEnd"/>
      <w:r w:rsidRPr="0004658E">
        <w:rPr>
          <w:rFonts w:ascii="Calibri"/>
          <w:i/>
          <w:sz w:val="16"/>
          <w:szCs w:val="16"/>
        </w:rPr>
        <w:t xml:space="preserve"> aby mohla b</w:t>
      </w:r>
      <w:r w:rsidRPr="0004658E">
        <w:rPr>
          <w:rFonts w:ascii="Calibri"/>
          <w:i/>
          <w:sz w:val="16"/>
          <w:szCs w:val="16"/>
        </w:rPr>
        <w:t>ý</w:t>
      </w:r>
      <w:r w:rsidRPr="0004658E">
        <w:rPr>
          <w:rFonts w:ascii="Calibri"/>
          <w:i/>
          <w:sz w:val="16"/>
          <w:szCs w:val="16"/>
        </w:rPr>
        <w:t>t pou</w:t>
      </w:r>
      <w:r w:rsidRPr="0004658E">
        <w:rPr>
          <w:rFonts w:ascii="Calibri"/>
          <w:i/>
          <w:sz w:val="16"/>
          <w:szCs w:val="16"/>
        </w:rPr>
        <w:t>ž</w:t>
      </w:r>
      <w:r w:rsidRPr="0004658E">
        <w:rPr>
          <w:rFonts w:ascii="Calibri"/>
          <w:i/>
          <w:sz w:val="16"/>
          <w:szCs w:val="16"/>
        </w:rPr>
        <w:t>ita s touto matric</w:t>
      </w:r>
      <w:r w:rsidRPr="0004658E">
        <w:rPr>
          <w:rFonts w:ascii="Calibri"/>
          <w:i/>
          <w:sz w:val="16"/>
          <w:szCs w:val="16"/>
        </w:rPr>
        <w:t>í</w:t>
      </w:r>
      <w:r w:rsidRPr="0004658E">
        <w:rPr>
          <w:rFonts w:ascii="Calibri"/>
          <w:i/>
          <w:sz w:val="16"/>
          <w:szCs w:val="16"/>
        </w:rPr>
        <w:t>.</w:t>
      </w:r>
    </w:p>
    <w:p w:rsidR="00323BA5" w:rsidRPr="0004658E" w:rsidRDefault="00424832">
      <w:pPr>
        <w:pStyle w:val="Zkladntext"/>
        <w:spacing w:before="114" w:line="232" w:lineRule="auto"/>
        <w:ind w:left="460" w:right="29"/>
        <w:rPr>
          <w:sz w:val="16"/>
          <w:szCs w:val="16"/>
        </w:rPr>
      </w:pPr>
      <w:r w:rsidRPr="0004658E">
        <w:rPr>
          <w:sz w:val="16"/>
          <w:szCs w:val="16"/>
        </w:rPr>
        <w:t>Zaveďte těleso matrice (14) do lisu po malých krocích (šestnáctinách otočení) při každé manipulaci s rukojetí. Po dokončení každého cyklu zkontrolujte nábojnici a pokračujte v procesu, dokud nedosáhnete požadované obruby.</w:t>
      </w:r>
    </w:p>
    <w:p w:rsidR="00323BA5" w:rsidRPr="0004658E" w:rsidRDefault="00424832">
      <w:pPr>
        <w:pStyle w:val="Zkladntext"/>
        <w:spacing w:before="121" w:line="232" w:lineRule="auto"/>
        <w:ind w:left="460" w:right="32"/>
        <w:rPr>
          <w:sz w:val="16"/>
          <w:szCs w:val="16"/>
        </w:rPr>
      </w:pPr>
      <w:r w:rsidRPr="0004658E">
        <w:rPr>
          <w:sz w:val="16"/>
          <w:szCs w:val="16"/>
        </w:rPr>
        <w:t xml:space="preserve">Jakmile dosáhnete požadované </w:t>
      </w:r>
      <w:proofErr w:type="gramStart"/>
      <w:r w:rsidRPr="0004658E">
        <w:rPr>
          <w:sz w:val="16"/>
          <w:szCs w:val="16"/>
        </w:rPr>
        <w:t>obrub</w:t>
      </w:r>
      <w:r w:rsidRPr="0004658E">
        <w:rPr>
          <w:sz w:val="16"/>
          <w:szCs w:val="16"/>
        </w:rPr>
        <w:t>y(</w:t>
      </w:r>
      <w:proofErr w:type="gramEnd"/>
      <w:r w:rsidRPr="0004658E">
        <w:rPr>
          <w:sz w:val="16"/>
          <w:szCs w:val="16"/>
        </w:rPr>
        <w:t xml:space="preserve">s nábojnicí stále v matrici), utáhněte pojistný kroužek </w:t>
      </w:r>
      <w:proofErr w:type="spellStart"/>
      <w:r w:rsidRPr="0004658E">
        <w:rPr>
          <w:sz w:val="16"/>
          <w:szCs w:val="16"/>
        </w:rPr>
        <w:t>Sur-Loc</w:t>
      </w:r>
      <w:proofErr w:type="spellEnd"/>
      <w:r w:rsidRPr="0004658E">
        <w:rPr>
          <w:sz w:val="16"/>
          <w:szCs w:val="16"/>
        </w:rPr>
        <w:t>™</w:t>
      </w:r>
      <w:r w:rsidRPr="0004658E">
        <w:rPr>
          <w:sz w:val="16"/>
          <w:szCs w:val="16"/>
        </w:rPr>
        <w:t xml:space="preserve">. Poté, za držení rukojeti, zašroubujte </w:t>
      </w:r>
      <w:proofErr w:type="spellStart"/>
      <w:r w:rsidRPr="0004658E">
        <w:rPr>
          <w:sz w:val="16"/>
          <w:szCs w:val="16"/>
        </w:rPr>
        <w:t>MicroJust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Seating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Micrometer</w:t>
      </w:r>
      <w:proofErr w:type="spellEnd"/>
      <w:r w:rsidRPr="0004658E">
        <w:rPr>
          <w:sz w:val="16"/>
          <w:szCs w:val="16"/>
        </w:rPr>
        <w:t xml:space="preserve"> směrem dolů, dokud se nedostane do kontaktu s kulkou.</w:t>
      </w:r>
    </w:p>
    <w:p w:rsidR="00323BA5" w:rsidRPr="0004658E" w:rsidRDefault="00424832">
      <w:pPr>
        <w:spacing w:before="131" w:line="232" w:lineRule="auto"/>
        <w:ind w:left="460" w:right="135"/>
        <w:rPr>
          <w:rFonts w:ascii="Calibri"/>
          <w:i/>
          <w:sz w:val="16"/>
          <w:szCs w:val="16"/>
        </w:rPr>
      </w:pPr>
      <w:r w:rsidRPr="0004658E">
        <w:rPr>
          <w:rFonts w:ascii="Calibri"/>
          <w:b/>
          <w:i/>
          <w:sz w:val="16"/>
          <w:szCs w:val="16"/>
        </w:rPr>
        <w:t>POZN</w:t>
      </w:r>
      <w:r w:rsidRPr="0004658E">
        <w:rPr>
          <w:rFonts w:ascii="Calibri"/>
          <w:b/>
          <w:i/>
          <w:sz w:val="16"/>
          <w:szCs w:val="16"/>
        </w:rPr>
        <w:t>Á</w:t>
      </w:r>
      <w:r w:rsidRPr="0004658E">
        <w:rPr>
          <w:rFonts w:ascii="Calibri"/>
          <w:b/>
          <w:i/>
          <w:sz w:val="16"/>
          <w:szCs w:val="16"/>
        </w:rPr>
        <w:t xml:space="preserve">MKA: </w:t>
      </w:r>
      <w:r w:rsidRPr="0004658E">
        <w:rPr>
          <w:rFonts w:ascii="Calibri"/>
          <w:i/>
          <w:sz w:val="16"/>
          <w:szCs w:val="16"/>
        </w:rPr>
        <w:t>Na lisech se p</w:t>
      </w:r>
      <w:r w:rsidRPr="0004658E">
        <w:rPr>
          <w:rFonts w:ascii="Calibri"/>
          <w:i/>
          <w:sz w:val="16"/>
          <w:szCs w:val="16"/>
        </w:rPr>
        <w:t>ř</w:t>
      </w:r>
      <w:r w:rsidRPr="0004658E">
        <w:rPr>
          <w:rFonts w:ascii="Calibri"/>
          <w:i/>
          <w:sz w:val="16"/>
          <w:szCs w:val="16"/>
        </w:rPr>
        <w:t>evr</w:t>
      </w:r>
      <w:r w:rsidRPr="0004658E">
        <w:rPr>
          <w:rFonts w:ascii="Calibri"/>
          <w:i/>
          <w:sz w:val="16"/>
          <w:szCs w:val="16"/>
        </w:rPr>
        <w:t>á</w:t>
      </w:r>
      <w:r w:rsidRPr="0004658E">
        <w:rPr>
          <w:rFonts w:ascii="Calibri"/>
          <w:i/>
          <w:sz w:val="16"/>
          <w:szCs w:val="16"/>
        </w:rPr>
        <w:t>cen</w:t>
      </w:r>
      <w:r w:rsidRPr="0004658E">
        <w:rPr>
          <w:rFonts w:ascii="Calibri"/>
          <w:i/>
          <w:sz w:val="16"/>
          <w:szCs w:val="16"/>
        </w:rPr>
        <w:t>í</w:t>
      </w:r>
      <w:r w:rsidRPr="0004658E">
        <w:rPr>
          <w:rFonts w:ascii="Calibri"/>
          <w:i/>
          <w:sz w:val="16"/>
          <w:szCs w:val="16"/>
        </w:rPr>
        <w:t>m va</w:t>
      </w:r>
      <w:r w:rsidRPr="0004658E">
        <w:rPr>
          <w:rFonts w:ascii="Calibri"/>
          <w:i/>
          <w:sz w:val="16"/>
          <w:szCs w:val="16"/>
        </w:rPr>
        <w:t>č</w:t>
      </w:r>
      <w:r w:rsidRPr="0004658E">
        <w:rPr>
          <w:rFonts w:ascii="Calibri"/>
          <w:i/>
          <w:sz w:val="16"/>
          <w:szCs w:val="16"/>
        </w:rPr>
        <w:t>ky vysu</w:t>
      </w:r>
      <w:r w:rsidRPr="0004658E">
        <w:rPr>
          <w:rFonts w:ascii="Calibri"/>
          <w:i/>
          <w:sz w:val="16"/>
          <w:szCs w:val="16"/>
        </w:rPr>
        <w:t>ň</w:t>
      </w:r>
      <w:r w:rsidRPr="0004658E">
        <w:rPr>
          <w:rFonts w:ascii="Calibri"/>
          <w:i/>
          <w:sz w:val="16"/>
          <w:szCs w:val="16"/>
        </w:rPr>
        <w:t xml:space="preserve">te </w:t>
      </w:r>
      <w:proofErr w:type="spellStart"/>
      <w:r w:rsidRPr="0004658E">
        <w:rPr>
          <w:rFonts w:ascii="Calibri"/>
          <w:i/>
          <w:sz w:val="16"/>
          <w:szCs w:val="16"/>
        </w:rPr>
        <w:t>MicroJust</w:t>
      </w:r>
      <w:proofErr w:type="spellEnd"/>
      <w:r w:rsidRPr="0004658E">
        <w:rPr>
          <w:rFonts w:ascii="Calibri"/>
          <w:i/>
          <w:sz w:val="16"/>
          <w:szCs w:val="16"/>
        </w:rPr>
        <w:t xml:space="preserve"> </w:t>
      </w:r>
      <w:proofErr w:type="spellStart"/>
      <w:r w:rsidRPr="0004658E">
        <w:rPr>
          <w:rFonts w:ascii="Calibri"/>
          <w:i/>
          <w:sz w:val="16"/>
          <w:szCs w:val="16"/>
        </w:rPr>
        <w:t>Seating</w:t>
      </w:r>
      <w:proofErr w:type="spellEnd"/>
      <w:r w:rsidRPr="0004658E">
        <w:rPr>
          <w:rFonts w:ascii="Calibri"/>
          <w:i/>
          <w:sz w:val="16"/>
          <w:szCs w:val="16"/>
        </w:rPr>
        <w:t xml:space="preserve"> </w:t>
      </w:r>
      <w:proofErr w:type="spellStart"/>
      <w:r w:rsidRPr="0004658E">
        <w:rPr>
          <w:rFonts w:ascii="Calibri"/>
          <w:i/>
          <w:sz w:val="16"/>
          <w:szCs w:val="16"/>
        </w:rPr>
        <w:t>Micrometer</w:t>
      </w:r>
      <w:proofErr w:type="spellEnd"/>
      <w:r w:rsidRPr="0004658E">
        <w:rPr>
          <w:rFonts w:ascii="Calibri"/>
          <w:i/>
          <w:sz w:val="16"/>
          <w:szCs w:val="16"/>
        </w:rPr>
        <w:t xml:space="preserve"> 1/8 a</w:t>
      </w:r>
      <w:r w:rsidRPr="0004658E">
        <w:rPr>
          <w:rFonts w:ascii="Calibri"/>
          <w:i/>
          <w:sz w:val="16"/>
          <w:szCs w:val="16"/>
        </w:rPr>
        <w:t>ž</w:t>
      </w:r>
      <w:r w:rsidRPr="0004658E">
        <w:rPr>
          <w:rFonts w:ascii="Calibri"/>
          <w:i/>
          <w:sz w:val="16"/>
          <w:szCs w:val="16"/>
        </w:rPr>
        <w:t xml:space="preserve"> 1/4 ot</w:t>
      </w:r>
      <w:r w:rsidRPr="0004658E">
        <w:rPr>
          <w:rFonts w:ascii="Calibri"/>
          <w:i/>
          <w:sz w:val="16"/>
          <w:szCs w:val="16"/>
        </w:rPr>
        <w:t>áč</w:t>
      </w:r>
      <w:r w:rsidRPr="0004658E">
        <w:rPr>
          <w:rFonts w:ascii="Calibri"/>
          <w:i/>
          <w:sz w:val="16"/>
          <w:szCs w:val="16"/>
        </w:rPr>
        <w:t>ky, aby se umo</w:t>
      </w:r>
      <w:r w:rsidRPr="0004658E">
        <w:rPr>
          <w:rFonts w:ascii="Calibri"/>
          <w:i/>
          <w:sz w:val="16"/>
          <w:szCs w:val="16"/>
        </w:rPr>
        <w:t>ž</w:t>
      </w:r>
      <w:r w:rsidRPr="0004658E">
        <w:rPr>
          <w:rFonts w:ascii="Calibri"/>
          <w:i/>
          <w:sz w:val="16"/>
          <w:szCs w:val="16"/>
        </w:rPr>
        <w:t>nilo p</w:t>
      </w:r>
      <w:r w:rsidRPr="0004658E">
        <w:rPr>
          <w:rFonts w:ascii="Calibri"/>
          <w:i/>
          <w:sz w:val="16"/>
          <w:szCs w:val="16"/>
        </w:rPr>
        <w:t>ř</w:t>
      </w:r>
      <w:r w:rsidRPr="0004658E">
        <w:rPr>
          <w:rFonts w:ascii="Calibri"/>
          <w:i/>
          <w:sz w:val="16"/>
          <w:szCs w:val="16"/>
        </w:rPr>
        <w:t>evr</w:t>
      </w:r>
      <w:r w:rsidRPr="0004658E">
        <w:rPr>
          <w:rFonts w:ascii="Calibri"/>
          <w:i/>
          <w:sz w:val="16"/>
          <w:szCs w:val="16"/>
        </w:rPr>
        <w:t>á</w:t>
      </w:r>
      <w:r w:rsidRPr="0004658E">
        <w:rPr>
          <w:rFonts w:ascii="Calibri"/>
          <w:i/>
          <w:sz w:val="16"/>
          <w:szCs w:val="16"/>
        </w:rPr>
        <w:t>cen</w:t>
      </w:r>
      <w:r w:rsidRPr="0004658E">
        <w:rPr>
          <w:rFonts w:ascii="Calibri"/>
          <w:i/>
          <w:sz w:val="16"/>
          <w:szCs w:val="16"/>
        </w:rPr>
        <w:t>í</w:t>
      </w:r>
      <w:r w:rsidRPr="0004658E">
        <w:rPr>
          <w:rFonts w:ascii="Calibri"/>
          <w:i/>
          <w:sz w:val="16"/>
          <w:szCs w:val="16"/>
        </w:rPr>
        <w:t xml:space="preserve"> va</w:t>
      </w:r>
      <w:r w:rsidRPr="0004658E">
        <w:rPr>
          <w:rFonts w:ascii="Calibri"/>
          <w:i/>
          <w:sz w:val="16"/>
          <w:szCs w:val="16"/>
        </w:rPr>
        <w:t>č</w:t>
      </w:r>
      <w:r w:rsidRPr="0004658E">
        <w:rPr>
          <w:rFonts w:ascii="Calibri"/>
          <w:i/>
          <w:sz w:val="16"/>
          <w:szCs w:val="16"/>
        </w:rPr>
        <w:t>ky.</w:t>
      </w:r>
    </w:p>
    <w:p w:rsidR="00323BA5" w:rsidRPr="0004658E" w:rsidRDefault="00424832">
      <w:pPr>
        <w:pStyle w:val="Zkladntext"/>
        <w:spacing w:before="115" w:line="232" w:lineRule="auto"/>
        <w:ind w:left="460" w:right="168"/>
        <w:rPr>
          <w:sz w:val="16"/>
          <w:szCs w:val="16"/>
        </w:rPr>
      </w:pPr>
      <w:r w:rsidRPr="0004658E">
        <w:rPr>
          <w:sz w:val="16"/>
          <w:szCs w:val="16"/>
        </w:rPr>
        <w:t xml:space="preserve">Zvedněte rukojeť a vyjměte nábojnici. Vyzkoušejte jiný plášť s kulkou. Pokud je dosaženo požadované hloubky a obruby, můžete začít s usazováním a obrubou v jedné operaci. Pokud tomu tak není, </w:t>
      </w:r>
      <w:r w:rsidRPr="0004658E">
        <w:rPr>
          <w:sz w:val="16"/>
          <w:szCs w:val="16"/>
        </w:rPr>
        <w:t>proveďte potřebné drobné úpravy.</w:t>
      </w:r>
    </w:p>
    <w:p w:rsidR="00323BA5" w:rsidRPr="0004658E" w:rsidRDefault="00424832">
      <w:pPr>
        <w:spacing w:before="126" w:line="214" w:lineRule="exact"/>
        <w:ind w:left="460" w:right="351"/>
        <w:rPr>
          <w:rFonts w:ascii="Calibri"/>
          <w:i/>
          <w:sz w:val="16"/>
          <w:szCs w:val="16"/>
        </w:rPr>
      </w:pPr>
      <w:r w:rsidRPr="0004658E">
        <w:rPr>
          <w:rFonts w:ascii="Calibri"/>
          <w:b/>
          <w:i/>
          <w:sz w:val="16"/>
          <w:szCs w:val="16"/>
        </w:rPr>
        <w:t>POZN</w:t>
      </w:r>
      <w:bookmarkStart w:id="0" w:name="_GoBack"/>
      <w:bookmarkEnd w:id="0"/>
      <w:r w:rsidRPr="0004658E">
        <w:rPr>
          <w:rFonts w:ascii="Calibri"/>
          <w:b/>
          <w:i/>
          <w:sz w:val="16"/>
          <w:szCs w:val="16"/>
        </w:rPr>
        <w:t>Á</w:t>
      </w:r>
      <w:r w:rsidRPr="0004658E">
        <w:rPr>
          <w:rFonts w:ascii="Calibri"/>
          <w:b/>
          <w:i/>
          <w:sz w:val="16"/>
          <w:szCs w:val="16"/>
        </w:rPr>
        <w:t xml:space="preserve">MKA: </w:t>
      </w:r>
      <w:r w:rsidRPr="0004658E">
        <w:rPr>
          <w:rFonts w:ascii="Calibri"/>
          <w:i/>
          <w:sz w:val="16"/>
          <w:szCs w:val="16"/>
        </w:rPr>
        <w:t>Pro rovnom</w:t>
      </w:r>
      <w:r w:rsidRPr="0004658E">
        <w:rPr>
          <w:rFonts w:ascii="Calibri"/>
          <w:i/>
          <w:sz w:val="16"/>
          <w:szCs w:val="16"/>
        </w:rPr>
        <w:t>ě</w:t>
      </w:r>
      <w:r w:rsidRPr="0004658E">
        <w:rPr>
          <w:rFonts w:ascii="Calibri"/>
          <w:i/>
          <w:sz w:val="16"/>
          <w:szCs w:val="16"/>
        </w:rPr>
        <w:t>rn</w:t>
      </w:r>
      <w:r w:rsidRPr="0004658E">
        <w:rPr>
          <w:rFonts w:ascii="Calibri"/>
          <w:i/>
          <w:sz w:val="16"/>
          <w:szCs w:val="16"/>
        </w:rPr>
        <w:t>é</w:t>
      </w:r>
      <w:r w:rsidRPr="0004658E">
        <w:rPr>
          <w:rFonts w:ascii="Calibri"/>
          <w:i/>
          <w:sz w:val="16"/>
          <w:szCs w:val="16"/>
        </w:rPr>
        <w:t xml:space="preserve"> obr</w:t>
      </w:r>
      <w:r w:rsidRPr="0004658E">
        <w:rPr>
          <w:rFonts w:ascii="Calibri"/>
          <w:i/>
          <w:sz w:val="16"/>
          <w:szCs w:val="16"/>
        </w:rPr>
        <w:t>á</w:t>
      </w:r>
      <w:r w:rsidRPr="0004658E">
        <w:rPr>
          <w:rFonts w:ascii="Calibri"/>
          <w:i/>
          <w:sz w:val="16"/>
          <w:szCs w:val="16"/>
        </w:rPr>
        <w:t>b</w:t>
      </w:r>
      <w:r w:rsidRPr="0004658E">
        <w:rPr>
          <w:rFonts w:ascii="Calibri"/>
          <w:i/>
          <w:sz w:val="16"/>
          <w:szCs w:val="16"/>
        </w:rPr>
        <w:t>ě</w:t>
      </w:r>
      <w:r w:rsidRPr="0004658E">
        <w:rPr>
          <w:rFonts w:ascii="Calibri"/>
          <w:i/>
          <w:sz w:val="16"/>
          <w:szCs w:val="16"/>
        </w:rPr>
        <w:t>n</w:t>
      </w:r>
      <w:r w:rsidRPr="0004658E">
        <w:rPr>
          <w:rFonts w:ascii="Calibri"/>
          <w:i/>
          <w:sz w:val="16"/>
          <w:szCs w:val="16"/>
        </w:rPr>
        <w:t>í</w:t>
      </w:r>
      <w:r w:rsidRPr="0004658E">
        <w:rPr>
          <w:rFonts w:ascii="Calibri"/>
          <w:i/>
          <w:sz w:val="16"/>
          <w:szCs w:val="16"/>
        </w:rPr>
        <w:t xml:space="preserve"> mus</w:t>
      </w:r>
      <w:r w:rsidRPr="0004658E">
        <w:rPr>
          <w:rFonts w:ascii="Calibri"/>
          <w:i/>
          <w:sz w:val="16"/>
          <w:szCs w:val="16"/>
        </w:rPr>
        <w:t>í</w:t>
      </w:r>
      <w:r w:rsidRPr="0004658E">
        <w:rPr>
          <w:rFonts w:ascii="Calibri"/>
          <w:i/>
          <w:sz w:val="16"/>
          <w:szCs w:val="16"/>
        </w:rPr>
        <w:t xml:space="preserve"> b</w:t>
      </w:r>
      <w:r w:rsidRPr="0004658E">
        <w:rPr>
          <w:rFonts w:ascii="Calibri"/>
          <w:i/>
          <w:sz w:val="16"/>
          <w:szCs w:val="16"/>
        </w:rPr>
        <w:t>ý</w:t>
      </w:r>
      <w:r w:rsidRPr="0004658E">
        <w:rPr>
          <w:rFonts w:ascii="Calibri"/>
          <w:i/>
          <w:sz w:val="16"/>
          <w:szCs w:val="16"/>
        </w:rPr>
        <w:t>t v</w:t>
      </w:r>
      <w:r w:rsidRPr="0004658E">
        <w:rPr>
          <w:rFonts w:ascii="Calibri"/>
          <w:i/>
          <w:sz w:val="16"/>
          <w:szCs w:val="16"/>
        </w:rPr>
        <w:t>š</w:t>
      </w:r>
      <w:r w:rsidRPr="0004658E">
        <w:rPr>
          <w:rFonts w:ascii="Calibri"/>
          <w:i/>
          <w:sz w:val="16"/>
          <w:szCs w:val="16"/>
        </w:rPr>
        <w:t>echny pl</w:t>
      </w:r>
      <w:r w:rsidRPr="0004658E">
        <w:rPr>
          <w:rFonts w:ascii="Calibri"/>
          <w:i/>
          <w:sz w:val="16"/>
          <w:szCs w:val="16"/>
        </w:rPr>
        <w:t>áš</w:t>
      </w:r>
      <w:r w:rsidRPr="0004658E">
        <w:rPr>
          <w:rFonts w:ascii="Calibri"/>
          <w:i/>
          <w:sz w:val="16"/>
          <w:szCs w:val="16"/>
        </w:rPr>
        <w:t>t</w:t>
      </w:r>
      <w:r w:rsidRPr="0004658E">
        <w:rPr>
          <w:rFonts w:ascii="Calibri"/>
          <w:i/>
          <w:sz w:val="16"/>
          <w:szCs w:val="16"/>
        </w:rPr>
        <w:t>ě</w:t>
      </w:r>
      <w:r w:rsidRPr="0004658E">
        <w:rPr>
          <w:rFonts w:ascii="Calibri"/>
          <w:i/>
          <w:sz w:val="16"/>
          <w:szCs w:val="16"/>
        </w:rPr>
        <w:t xml:space="preserve"> se</w:t>
      </w:r>
      <w:r w:rsidRPr="0004658E">
        <w:rPr>
          <w:rFonts w:ascii="Calibri"/>
          <w:i/>
          <w:sz w:val="16"/>
          <w:szCs w:val="16"/>
        </w:rPr>
        <w:t>ří</w:t>
      </w:r>
      <w:r w:rsidRPr="0004658E">
        <w:rPr>
          <w:rFonts w:ascii="Calibri"/>
          <w:i/>
          <w:sz w:val="16"/>
          <w:szCs w:val="16"/>
        </w:rPr>
        <w:t>znuty na stejnou d</w:t>
      </w:r>
      <w:r w:rsidRPr="0004658E">
        <w:rPr>
          <w:rFonts w:ascii="Calibri"/>
          <w:i/>
          <w:sz w:val="16"/>
          <w:szCs w:val="16"/>
        </w:rPr>
        <w:t>é</w:t>
      </w:r>
      <w:r w:rsidRPr="0004658E">
        <w:rPr>
          <w:rFonts w:ascii="Calibri"/>
          <w:i/>
          <w:sz w:val="16"/>
          <w:szCs w:val="16"/>
        </w:rPr>
        <w:t>lku.</w:t>
      </w:r>
    </w:p>
    <w:p w:rsidR="00323BA5" w:rsidRDefault="00424832">
      <w:pPr>
        <w:pStyle w:val="Nadpis1"/>
        <w:spacing w:before="101"/>
        <w:ind w:left="460"/>
      </w:pPr>
      <w:r>
        <w:br w:type="column"/>
      </w:r>
      <w:r>
        <w:rPr>
          <w:color w:val="EE3124"/>
        </w:rPr>
        <w:t>ZÁRUKA NA PRODUKT</w:t>
      </w:r>
    </w:p>
    <w:p w:rsidR="00323BA5" w:rsidRPr="0004658E" w:rsidRDefault="00424832">
      <w:pPr>
        <w:pStyle w:val="Nadpis3"/>
        <w:ind w:left="460" w:right="2278"/>
        <w:rPr>
          <w:sz w:val="16"/>
          <w:szCs w:val="16"/>
        </w:rPr>
      </w:pPr>
      <w:r w:rsidRPr="0004658E">
        <w:rPr>
          <w:sz w:val="16"/>
          <w:szCs w:val="16"/>
        </w:rPr>
        <w:t>Záruka Bez rizika na znovu nabíjecí přístroje, celoživotní záruka*</w:t>
      </w:r>
    </w:p>
    <w:p w:rsidR="00323BA5" w:rsidRPr="0004658E" w:rsidRDefault="00424832">
      <w:pPr>
        <w:pStyle w:val="Zkladntext"/>
        <w:spacing w:before="78" w:line="216" w:lineRule="auto"/>
        <w:ind w:left="460" w:right="160" w:hanging="1"/>
        <w:rPr>
          <w:sz w:val="16"/>
          <w:szCs w:val="16"/>
        </w:rPr>
      </w:pPr>
      <w:r w:rsidRPr="0004658E">
        <w:rPr>
          <w:sz w:val="16"/>
          <w:szCs w:val="16"/>
        </w:rPr>
        <w:t>Na všechny nástroje a příslušenství pro opětovné na</w:t>
      </w:r>
      <w:r w:rsidRPr="0004658E">
        <w:rPr>
          <w:sz w:val="16"/>
          <w:szCs w:val="16"/>
        </w:rPr>
        <w:t xml:space="preserve">bíjení </w:t>
      </w:r>
      <w:proofErr w:type="spellStart"/>
      <w:r w:rsidRPr="0004658E">
        <w:rPr>
          <w:sz w:val="16"/>
          <w:szCs w:val="16"/>
        </w:rPr>
        <w:t>Hornady</w:t>
      </w:r>
      <w:proofErr w:type="spellEnd"/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 platí záruka proti vadám materiálu a zpracování po celou dobu životnosti výrobku. Jednoduše </w:t>
      </w:r>
      <w:proofErr w:type="gramStart"/>
      <w:r w:rsidRPr="0004658E">
        <w:rPr>
          <w:sz w:val="16"/>
          <w:szCs w:val="16"/>
        </w:rPr>
        <w:t>řečeno - pokud</w:t>
      </w:r>
      <w:proofErr w:type="gramEnd"/>
      <w:r w:rsidRPr="0004658E">
        <w:rPr>
          <w:sz w:val="16"/>
          <w:szCs w:val="16"/>
        </w:rPr>
        <w:t xml:space="preserve"> se rozbije, opravíme ho nebo jej nahradíme bezplatně (na přání firmy </w:t>
      </w:r>
      <w:proofErr w:type="spellStart"/>
      <w:r w:rsidRPr="0004658E">
        <w:rPr>
          <w:sz w:val="16"/>
          <w:szCs w:val="16"/>
        </w:rPr>
        <w:t>Hornady</w:t>
      </w:r>
      <w:proofErr w:type="spellEnd"/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Manufacturing</w:t>
      </w:r>
      <w:proofErr w:type="spellEnd"/>
      <w:r w:rsidRPr="0004658E">
        <w:rPr>
          <w:sz w:val="16"/>
          <w:szCs w:val="16"/>
        </w:rPr>
        <w:t xml:space="preserve"> </w:t>
      </w:r>
      <w:proofErr w:type="spellStart"/>
      <w:r w:rsidRPr="0004658E">
        <w:rPr>
          <w:sz w:val="16"/>
          <w:szCs w:val="16"/>
        </w:rPr>
        <w:t>Company</w:t>
      </w:r>
      <w:proofErr w:type="spellEnd"/>
      <w:r w:rsidRPr="0004658E">
        <w:rPr>
          <w:sz w:val="16"/>
          <w:szCs w:val="16"/>
        </w:rPr>
        <w:t>).</w:t>
      </w:r>
    </w:p>
    <w:p w:rsidR="00323BA5" w:rsidRPr="0004658E" w:rsidRDefault="00424832">
      <w:pPr>
        <w:pStyle w:val="Zkladntext"/>
        <w:spacing w:before="87" w:line="216" w:lineRule="auto"/>
        <w:ind w:left="460" w:right="327"/>
        <w:rPr>
          <w:sz w:val="16"/>
          <w:szCs w:val="16"/>
        </w:rPr>
      </w:pPr>
      <w:r w:rsidRPr="0004658E">
        <w:rPr>
          <w:sz w:val="16"/>
          <w:szCs w:val="16"/>
        </w:rPr>
        <w:t xml:space="preserve">Nářadí a příslušenství </w:t>
      </w:r>
      <w:proofErr w:type="spellStart"/>
      <w:r w:rsidRPr="0004658E">
        <w:rPr>
          <w:sz w:val="16"/>
          <w:szCs w:val="16"/>
        </w:rPr>
        <w:t>Hornady</w:t>
      </w:r>
      <w:proofErr w:type="spellEnd"/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 jsou zaručeně dodávány bez vad materiálu a chyb ve výrobě. Tato záruka je neplatná, pokud byl výrobek (1) poškozen náhodou nebo nepřiměřeným použitím, zanedbáním, nesprávnou údržbou nebo jinými příčinami, které nezapříčinila vada materiálu nebo chyba při </w:t>
      </w:r>
      <w:r w:rsidRPr="0004658E">
        <w:rPr>
          <w:sz w:val="16"/>
          <w:szCs w:val="16"/>
        </w:rPr>
        <w:t>zpracování; nebo (2) bylo příslušenství změněno nebo opraveno</w:t>
      </w:r>
    </w:p>
    <w:p w:rsidR="00323BA5" w:rsidRPr="0004658E" w:rsidRDefault="00424832">
      <w:pPr>
        <w:pStyle w:val="Zkladntext"/>
        <w:spacing w:line="189" w:lineRule="exact"/>
        <w:ind w:left="460"/>
        <w:rPr>
          <w:sz w:val="16"/>
          <w:szCs w:val="16"/>
        </w:rPr>
      </w:pPr>
      <w:r w:rsidRPr="0004658E">
        <w:rPr>
          <w:sz w:val="16"/>
          <w:szCs w:val="16"/>
        </w:rPr>
        <w:t>nebo se o toto pokusil někdo bez patřičné kvalifikace;</w:t>
      </w:r>
    </w:p>
    <w:p w:rsidR="00323BA5" w:rsidRPr="0004658E" w:rsidRDefault="00424832">
      <w:pPr>
        <w:pStyle w:val="Zkladntext"/>
        <w:spacing w:before="7" w:line="216" w:lineRule="auto"/>
        <w:ind w:left="460" w:right="23"/>
        <w:rPr>
          <w:sz w:val="16"/>
          <w:szCs w:val="16"/>
        </w:rPr>
      </w:pPr>
      <w:r w:rsidRPr="0004658E">
        <w:rPr>
          <w:sz w:val="16"/>
          <w:szCs w:val="16"/>
        </w:rPr>
        <w:t>(3) se používá komerčně; nebo (4) bylo jakkoli změněno nebo poškozeno.</w:t>
      </w:r>
    </w:p>
    <w:p w:rsidR="00323BA5" w:rsidRPr="0004658E" w:rsidRDefault="00424832">
      <w:pPr>
        <w:pStyle w:val="Zkladntext"/>
        <w:spacing w:before="88" w:line="216" w:lineRule="auto"/>
        <w:ind w:left="460" w:right="28" w:hanging="1"/>
        <w:rPr>
          <w:sz w:val="16"/>
          <w:szCs w:val="16"/>
        </w:rPr>
      </w:pPr>
      <w:r w:rsidRPr="0004658E">
        <w:rPr>
          <w:sz w:val="16"/>
          <w:szCs w:val="16"/>
        </w:rPr>
        <w:t xml:space="preserve">Tato záruka předčí všechny ostatní záruky pro </w:t>
      </w:r>
      <w:proofErr w:type="spellStart"/>
      <w:r w:rsidRPr="0004658E">
        <w:rPr>
          <w:sz w:val="16"/>
          <w:szCs w:val="16"/>
        </w:rPr>
        <w:t>Hornady</w:t>
      </w:r>
      <w:proofErr w:type="spellEnd"/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 produkty buď písemné nebo ústní. Žádná jiná záruka není vyjádřena nebo předpokládána.</w:t>
      </w:r>
    </w:p>
    <w:p w:rsidR="00323BA5" w:rsidRPr="0004658E" w:rsidRDefault="00424832">
      <w:pPr>
        <w:pStyle w:val="Zkladntext"/>
        <w:spacing w:before="88" w:line="216" w:lineRule="auto"/>
        <w:ind w:left="460" w:right="17"/>
        <w:rPr>
          <w:sz w:val="16"/>
          <w:szCs w:val="16"/>
        </w:rPr>
      </w:pPr>
      <w:r w:rsidRPr="0004658E">
        <w:rPr>
          <w:sz w:val="16"/>
          <w:szCs w:val="16"/>
        </w:rPr>
        <w:t>Všechna tvrzení o vrácení nástroje musí obsahovat číslo oprávnění k vrácení (RA) přidělené před přijetím v našem zařízení pro další vyšetření. Neposílejte prosím žádné p</w:t>
      </w:r>
      <w:r w:rsidRPr="0004658E">
        <w:rPr>
          <w:sz w:val="16"/>
          <w:szCs w:val="16"/>
        </w:rPr>
        <w:t>oložky nářadí bez získání RA čísla od našich pracovníků zákaznického servisu.</w:t>
      </w:r>
    </w:p>
    <w:p w:rsidR="00323BA5" w:rsidRPr="0004658E" w:rsidRDefault="00424832">
      <w:pPr>
        <w:pStyle w:val="Zkladntext"/>
        <w:spacing w:before="88" w:line="216" w:lineRule="auto"/>
        <w:ind w:left="460" w:right="90"/>
        <w:rPr>
          <w:sz w:val="16"/>
          <w:szCs w:val="16"/>
        </w:rPr>
      </w:pPr>
      <w:r w:rsidRPr="0004658E">
        <w:rPr>
          <w:sz w:val="16"/>
          <w:szCs w:val="16"/>
        </w:rPr>
        <w:t>Všechny nároky na záruku na nářadí jsou zpracovávány případ od případu. Chcete-li uplatnit nárok, obraťte se prosím na naše techniky z oddělení zákaznického servisu na čísle 800-</w:t>
      </w:r>
      <w:r w:rsidRPr="0004658E">
        <w:rPr>
          <w:sz w:val="16"/>
          <w:szCs w:val="16"/>
        </w:rPr>
        <w:t>338-3220.</w:t>
      </w:r>
    </w:p>
    <w:p w:rsidR="00323BA5" w:rsidRDefault="00424832">
      <w:pPr>
        <w:pStyle w:val="Nadpis1"/>
        <w:spacing w:before="101"/>
        <w:ind w:left="460"/>
      </w:pPr>
      <w:r>
        <w:br w:type="column"/>
      </w:r>
      <w:r>
        <w:rPr>
          <w:color w:val="EE3124"/>
        </w:rPr>
        <w:t>PŘÍSLUŠENSTVÍ</w:t>
      </w:r>
    </w:p>
    <w:p w:rsidR="00323BA5" w:rsidRDefault="00424832">
      <w:pPr>
        <w:pStyle w:val="Nadpis2"/>
      </w:pPr>
      <w:r>
        <w:pict>
          <v:group id="_x0000_s1046" alt="" style="position:absolute;left:0;text-align:left;margin-left:1333.1pt;margin-top:-29.35pt;width:58.8pt;height:48.4pt;z-index:251658752;mso-position-horizontal-relative:page" coordorigin="26662,-587" coordsize="1176,968">
            <v:shape id="_x0000_s1047" alt="" style="position:absolute;left:26666;top:-582;width:1166;height:960" coordorigin="26667,-582" coordsize="1166,960" o:spt="100" adj="0,,0" path="m27833,-256r-685,l27148,-582r-481,l26667,-256r,314l26667,378r481,l27148,58r203,l27351,378r482,l27833,58r,-314m27833,-582r-482,l27351,-257r482,l27833,-582e" fillcolor="#ee3124" stroked="f">
              <v:stroke joinstyle="round"/>
              <v:formulas/>
              <v:path arrowok="t" o:connecttype="segments"/>
            </v:shape>
            <v:line id="_x0000_s1048" alt="" style="position:absolute" from="26662,377" to="27153,377" strokeweight=".4pt"/>
            <v:line id="_x0000_s1049" alt="" style="position:absolute" from="26667,-577" to="26667,373" strokeweight=".17411mm"/>
            <v:line id="_x0000_s1050" alt="" style="position:absolute" from="26662,-582" to="27153,-582" strokeweight=".5pt"/>
            <v:line id="_x0000_s1051" alt="" style="position:absolute" from="27346,377" to="27838,377" strokeweight=".4pt"/>
            <v:line id="_x0000_s1052" alt="" style="position:absolute" from="27351,63" to="27351,373" strokeweight=".17378mm"/>
            <v:line id="_x0000_s1053" alt="" style="position:absolute" from="27148,63" to="27148,373" strokeweight=".17411mm"/>
            <v:line id="_x0000_s1054" alt="" style="position:absolute" from="27144,58" to="27356,58" strokeweight=".5pt"/>
            <v:line id="_x0000_s1055" alt="" style="position:absolute" from="27833,-577" to="27833,373" strokeweight=".17411mm"/>
            <v:line id="_x0000_s1056" alt="" style="position:absolute" from="27144,-257" to="27356,-257" strokeweight=".4pt"/>
            <v:line id="_x0000_s1057" alt="" style="position:absolute" from="27148,-577" to="27148,-261" strokeweight=".17411mm"/>
            <v:line id="_x0000_s1058" alt="" style="position:absolute" from="27351,-577" to="27351,-261" strokeweight=".17378mm"/>
            <v:line id="_x0000_s1059" alt="" style="position:absolute" from="27346,-582" to="27838,-582" strokeweight=".5pt"/>
            <v:shape id="_x0000_s1060" alt="" style="position:absolute;left:26901;top:-478;width:779;height:755" coordorigin="26901,-478" coordsize="779,755" o:spt="100" adj="0,,0" path="m26904,-40r-1,-2l26901,-42r,22l26903,-20r1,-2l26904,-40t11,l26914,-42r-4,l26908,-40r,18l26910,-20r4,l26915,-22r,-18m26918,-53r,-80l26918,-151r-2,-53l26914,-243r-2,1l26912,-198r-1,148l26918,-50r,-3m26927,-40r-2,-2l26921,-42r-1,2l26920,-22r1,2l26925,-20r2,-2l26927,-40t9,-390l26933,-444r-5,-16l26921,-469r-2,-4l26907,-478r-6,3l26901,-466r6,-3l26915,-465r5,10l26923,-442r1,12l26936,-430t2,390l26936,-42r-3,l26931,-40r,18l26933,-20r3,l26938,-22r,-18m26949,-40r-2,-2l26944,-42r-2,2l26942,-22r2,2l26947,-20r2,-2l26949,-40t11,l26958,-42r-2,l26954,-40r,18l26956,-20r2,l26960,-22r,-18m26971,-40r-2,-2l26967,-42r-2,2l26965,-22r2,2l26969,-20r2,-2l26971,-40t11,l26981,-42r-3,l26977,-40r,18l26978,-20r3,l26982,-22r,-18m26986,-12r-2,-1l26981,-13r-5,l26976,265r-8,2l26968,-7r8,l26976,265r,-278l26901,-13r,6l26914,-7r,266l26922,259r,-266l26928,-7r,273l26901,266r,10l26978,276r5,-9l26986,262r,-271l26986,-12t,-38l26982,-151r-8,-94l26962,-327r-13,-62l26939,-416r-3,-7l26901,-423r,6l26923,-417r1,368l26968,-49r-1,-69l26962,-187r-8,-71l26943,-331r-13,-77l26930,-416r17,72l26960,-261r9,84l26975,-103r1,54l26983,-49r3,-1m27512,-43r-2,-3l27508,-46r-2,3l27506,-22r2,2l27510,-20r2,-2l27512,-43t13,l27523,-46r-3,l27518,-43r,21l27520,-20r3,l27525,-22r,-21m27538,-43r-2,-3l27533,-46r-2,3l27531,-22r2,2l27536,-20r2,-2l27538,-43t13,l27549,-46r-4,l27543,-43r,21l27545,-20r4,l27551,-22r,-21m27563,-43r-2,-3l27558,-46r-2,3l27556,-22r2,2l27561,-20r2,-2l27563,-43t13,l27574,-46r-4,l27568,-43r,21l27570,-20r4,l27576,-22r,-21m27589,-43r-2,-3l27583,-46r-2,3l27581,-22r2,2l27587,-20r2,-2l27589,-43t12,l27600,-46r-5,l27593,-43r,21l27595,-20r5,l27601,-22r,-21m27610,-414r-5,-10l27600,-426r-8,3l27592,-414r4,2l27600,-409r10,-5m27611,-53r,-49l27611,-151r-2,-88l27606,-251r-1,-13l27605,-277r,-13l27603,-291r2,-4l27602,-295r-1,36l27601,-171r,59l27602,-53r9,m27614,-43r-2,-3l27608,-46r-2,3l27606,-22r2,2l27612,-20r2,-2l27614,-43t13,l27625,-46r-4,l27619,-43r,21l27621,-20r4,l27627,-22r,-21m27635,-452r-10,-9l27618,-466r-4,-2l27602,-472r-11,-2l27578,-472r-14,5l27552,-460r-7,8l27563,-452r7,-9l27580,-466r21,l27610,-463r9,11l27635,-452t4,409l27637,-46r-3,l27632,-43r,21l27634,-20r3,l27639,-22r,-21m27652,-43r-2,-3l27646,-46r-1,3l27645,-22r1,2l27650,-20r2,-2l27652,-43t12,l27662,-46r-3,l27657,-43r,21l27659,-20r3,l27664,-22r,-21m27677,-43r-2,-3l27672,-46r-2,3l27670,-22r2,2l27675,-20r2,-2l27677,-43t1,-32l27676,-142r-3,-66l27669,-274r-5,-66l27662,-357r-1,-16l27659,-389r-4,-17l27651,-420r-4,-11l27644,-438r,-1l27644,-439r-3,-5l27551,-444r,6l27551,-436r-3,12l27544,-412r-4,11l27537,-395r,-9l27539,-414r3,-12l27544,-436r,-3l27551,-438r,-6l27541,-444r-5,10l27529,-417r-5,20l27521,-379r-5,70l27511,-229r-3,87l27505,-53r12,l27517,-89r2,-53l27520,-194r2,-36l27522,-236r-1,-8l27526,-249r,60l27526,-149r,63l27526,-53r58,l27584,-70r1,-43l27586,-249r1,-146l27587,-405r,-12l27584,-422r-18,l27563,-405r-4,-2l27555,-409r4,-26l27562,-438r69,l27636,-436r,l27640,-420r4,15l27654,-354r7,59l27666,-207r,18l27669,-60r-11,l27657,-134r-1,-37l27656,-207r-3,-44l27651,-290r-4,-41l27641,-371r-2,-13l27634,-394r-6,-18l27626,-413r-5,l27617,-413r-3,2l27614,-397r-1,57l27613,-221r2,109l27615,-102r2,49l27677,-53r,-7l27678,-75t2,63l27678,-13r-4,l27669,-13r,278l27660,267r,-2l27660,-7r9,l27669,265r,-278l27615,-13r,6l27615,265r-33,l27581,-7r19,l27600,259r9,l27609,-7r6,l27615,-13r-88,l27527,-7r,274l27519,264r,-271l27527,-7r,-6l27506,-13r1,1l27505,-10r,272l27516,276r155,l27676,267r,l27679,262r,-269l27680,-10r,-2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17797282</wp:posOffset>
            </wp:positionH>
            <wp:positionV relativeFrom="paragraph">
              <wp:posOffset>-228435</wp:posOffset>
            </wp:positionV>
            <wp:extent cx="1511334" cy="418334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34" cy="41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3124"/>
        </w:rPr>
        <w:t>ELD-X Usazovací stojany</w:t>
      </w:r>
    </w:p>
    <w:p w:rsidR="00323BA5" w:rsidRPr="0004658E" w:rsidRDefault="00424832">
      <w:pPr>
        <w:pStyle w:val="Zkladntext"/>
        <w:spacing w:line="232" w:lineRule="auto"/>
        <w:ind w:left="460" w:right="5843"/>
        <w:rPr>
          <w:rFonts w:ascii="Calibri"/>
          <w:b/>
          <w:sz w:val="16"/>
        </w:rPr>
      </w:pPr>
      <w:r>
        <w:pict>
          <v:group id="_x0000_s1029" alt="" style="position:absolute;left:0;text-align:left;margin-left:1316.9pt;margin-top:7pt;width:253.45pt;height:351.5pt;z-index:251657728;mso-position-horizontal-relative:page" coordorigin="26340,142" coordsize="5069,7030">
            <v:shape id="_x0000_s1030" type="#_x0000_t75" alt="" style="position:absolute;left:26340;top:3481;width:4929;height:3691">
              <v:imagedata r:id="rId22" o:title=""/>
            </v:shape>
            <v:shape id="_x0000_s1031" type="#_x0000_t75" alt="" style="position:absolute;left:29607;top:5307;width:1610;height:1610">
              <v:imagedata r:id="rId23" o:title=""/>
            </v:shape>
            <v:shape id="_x0000_s1032" alt="" style="position:absolute;left:29344;top:5330;width:1596;height:1596" coordorigin="29344,5331" coordsize="1596,1596" path="m30142,6926r76,-4l30293,6911r73,-17l30435,6870r67,-30l30565,6804r59,-41l30680,6717r51,-51l30777,6611r41,-60l30854,6488r30,-66l30907,6352r18,-72l30936,6205r3,-77l30936,6051r-11,-74l30907,5904r-23,-69l30854,5768r-36,-63l30777,5646r-46,-56l30680,5539r-56,-46l30565,5452r-63,-36l30435,5386r-69,-24l30293,5345r-75,-11l30142,5331r-77,3l29990,5345r-72,17l29848,5386r-66,30l29718,5452r-59,41l29604,5539r-51,51l29507,5646r-41,59l29430,5768r-30,67l29376,5904r-18,73l29348,6051r-4,77l29348,6205r10,75l29376,6352r24,70l29430,6488r36,63l29507,6611r46,55l29604,6717r55,46l29718,6804r64,36l29848,6870r70,24l29990,6911r75,11l30142,6926xe" filled="f" strokeweight=".34964mm">
              <v:path arrowok="t"/>
            </v:shape>
            <v:shape id="_x0000_s1033" type="#_x0000_t75" alt="" style="position:absolute;left:26340;top:142;width:5069;height:4445">
              <v:imagedata r:id="rId24" o:title=""/>
            </v:shape>
            <v:shape id="_x0000_s1034" type="#_x0000_t75" alt="" style="position:absolute;left:26905;top:3779;width:1739;height:1716">
              <v:imagedata r:id="rId25" o:title=""/>
            </v:shape>
            <v:shape id="_x0000_s1035" alt="" style="position:absolute;left:26666;top:3816;width:1723;height:1700" coordorigin="26667,3817" coordsize="1723,1700" path="m27528,5517r74,-3l27675,5505r70,-15l27814,5469r65,-26l27942,5412r60,-35l28059,5336r53,-44l28161,5243r45,-52l28247,5135r36,-59l28315,5014r26,-65l28362,4882r15,-70l28386,4740r3,-73l28386,4594r-9,-72l28362,4452r-21,-67l28315,4320r-32,-62l28247,4199r-41,-56l28161,4091r-49,-49l28059,3998r-57,-41l27942,3922r-63,-31l27814,3865r-69,-21l27675,3829r-73,-9l27528,3817r-74,3l27381,3829r-71,15l27242,3865r-66,26l27113,3922r-59,35l26997,3998r-53,44l26895,4091r-45,52l26809,4199r-36,59l26741,4320r-26,65l26694,4452r-15,70l26670,4594r-3,73l26670,4740r9,72l26694,4882r21,67l26741,5014r32,62l26809,5135r41,56l26895,5243r49,49l26997,5336r57,41l27113,5412r63,31l27242,5469r68,21l27381,5505r73,9l27528,5517xe" filled="f" strokeweight=".34964mm">
              <v:path arrowok="t"/>
            </v:shape>
            <v:shape id="_x0000_s1036" type="#_x0000_t75" alt="" style="position:absolute;left:29651;top:1334;width:1421;height:1421">
              <v:imagedata r:id="rId26" o:title=""/>
            </v:shape>
            <v:line id="_x0000_s1037" alt="" style="position:absolute" from="29334,6692" to="29762,5969" strokecolor="#ee3124" strokeweight=".34964mm"/>
            <v:line id="_x0000_s1038" alt="" style="position:absolute" from="27034,4192" to="27024,3603" strokecolor="#ee3124" strokeweight=".34964mm"/>
            <v:line id="_x0000_s1039" alt="" style="position:absolute" from="27528,5866" to="27961,5064" strokecolor="#ee3124" strokeweight=".34964mm"/>
            <v:line id="_x0000_s1040" alt="" style="position:absolute" from="30652,6330" to="30642,5293" strokecolor="#ee3124" strokeweight=".34964mm"/>
            <v:shape id="_x0000_s1041" type="#_x0000_t202" alt="" style="position:absolute;left:26705;top:174;width:4034;height:1344;mso-wrap-style:square;v-text-anchor:top" filled="f" stroked="f">
              <v:textbox inset="0,0,0,0">
                <w:txbxContent>
                  <w:p w:rsidR="00323BA5" w:rsidRDefault="00424832">
                    <w:pPr>
                      <w:spacing w:before="57" w:line="223" w:lineRule="auto"/>
                      <w:ind w:left="1395" w:hanging="1396"/>
                      <w:rPr>
                        <w:rFonts w:ascii="Gill Sans MT" w:hAnsi="Gill Sans MT"/>
                        <w:b/>
                        <w:sz w:val="59"/>
                      </w:rPr>
                    </w:pPr>
                    <w:proofErr w:type="spellStart"/>
                    <w:r>
                      <w:rPr>
                        <w:rFonts w:ascii="Gill Sans MT" w:hAnsi="Gill Sans MT"/>
                        <w:b/>
                        <w:color w:val="EE3124"/>
                        <w:sz w:val="59"/>
                      </w:rPr>
                      <w:t>Match</w:t>
                    </w:r>
                    <w:proofErr w:type="spellEnd"/>
                    <w:r>
                      <w:rPr>
                        <w:rFonts w:ascii="Gill Sans MT" w:hAnsi="Gill Sans MT"/>
                        <w:b/>
                        <w:color w:val="EE3124"/>
                        <w:sz w:val="59"/>
                      </w:rPr>
                      <w:t xml:space="preserve"> Grade</w:t>
                    </w:r>
                    <w:r>
                      <w:rPr>
                        <w:rFonts w:ascii="Gill Sans MT" w:hAnsi="Gill Sans MT"/>
                        <w:b/>
                        <w:color w:val="EE3124"/>
                        <w:sz w:val="34"/>
                      </w:rPr>
                      <w:t>™</w:t>
                    </w:r>
                    <w:r>
                      <w:rPr>
                        <w:rFonts w:ascii="Gill Sans MT" w:hAnsi="Gill Sans MT"/>
                        <w:b/>
                        <w:color w:val="EE3124"/>
                      </w:rPr>
                      <w:t xml:space="preserve"> matrice</w:t>
                    </w:r>
                  </w:p>
                </w:txbxContent>
              </v:textbox>
            </v:shape>
            <v:shape id="_x0000_s1042" type="#_x0000_t202" alt="" style="position:absolute;left:26613;top:2931;width:813;height:650;mso-wrap-style:square;v-text-anchor:top" filled="f" stroked="f">
              <v:textbox inset="0,0,0,0">
                <w:txbxContent>
                  <w:p w:rsidR="00323BA5" w:rsidRDefault="00424832">
                    <w:pPr>
                      <w:spacing w:before="1" w:line="232" w:lineRule="auto"/>
                      <w:ind w:left="-1" w:right="18" w:firstLine="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Nastavení vřetena pomocí O-kroužku</w:t>
                    </w:r>
                  </w:p>
                </w:txbxContent>
              </v:textbox>
            </v:shape>
            <v:shape id="_x0000_s1043" type="#_x0000_t202" alt="" style="position:absolute;left:30201;top:4589;width:903;height:650;mso-wrap-style:square;v-text-anchor:top" filled="f" stroked="f">
              <v:textbox inset="0,0,0,0">
                <w:txbxContent>
                  <w:p w:rsidR="00323BA5" w:rsidRDefault="00424832">
                    <w:pPr>
                      <w:spacing w:before="1" w:line="232" w:lineRule="auto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Vyměnitelný vedoucí odklápěcí kolík</w:t>
                    </w:r>
                  </w:p>
                </w:txbxContent>
              </v:textbox>
            </v:shape>
            <v:shape id="_x0000_s1044" type="#_x0000_t202" alt="" style="position:absolute;left:26931;top:5895;width:934;height:381;mso-wrap-style:square;v-text-anchor:top" filled="f" stroked="f">
              <v:textbox inset="0,0,0,0">
                <w:txbxContent>
                  <w:p w:rsidR="00323BA5" w:rsidRDefault="00424832">
                    <w:pPr>
                      <w:spacing w:line="213" w:lineRule="exact"/>
                      <w:ind w:left="8"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Vložka</w:t>
                    </w:r>
                  </w:p>
                  <w:p w:rsidR="00323BA5" w:rsidRDefault="00424832">
                    <w:pPr>
                      <w:spacing w:line="168" w:lineRule="exact"/>
                      <w:ind w:left="-1" w:right="18"/>
                      <w:jc w:val="center"/>
                      <w:rPr>
                        <w:rFonts w:ascii="Calibri"/>
                        <w:i/>
                        <w:sz w:val="14"/>
                      </w:rPr>
                    </w:pPr>
                    <w:r>
                      <w:rPr>
                        <w:rFonts w:ascii="Calibri"/>
                        <w:i/>
                        <w:sz w:val="14"/>
                      </w:rPr>
                      <w:t>(prod</w:t>
                    </w:r>
                    <w:r>
                      <w:rPr>
                        <w:rFonts w:ascii="Calibri"/>
                        <w:i/>
                        <w:sz w:val="14"/>
                      </w:rPr>
                      <w:t>á</w:t>
                    </w:r>
                    <w:r>
                      <w:rPr>
                        <w:rFonts w:ascii="Calibri"/>
                        <w:i/>
                        <w:sz w:val="14"/>
                      </w:rPr>
                      <w:t>v</w:t>
                    </w:r>
                    <w:r>
                      <w:rPr>
                        <w:rFonts w:ascii="Calibri"/>
                        <w:i/>
                        <w:sz w:val="14"/>
                      </w:rPr>
                      <w:t>á</w:t>
                    </w:r>
                    <w:r>
                      <w:rPr>
                        <w:rFonts w:ascii="Calibri"/>
                        <w:i/>
                        <w:sz w:val="14"/>
                      </w:rPr>
                      <w:t xml:space="preserve"> se samostatn</w:t>
                    </w:r>
                    <w:r>
                      <w:rPr>
                        <w:rFonts w:ascii="Calibri"/>
                        <w:i/>
                        <w:sz w:val="14"/>
                      </w:rPr>
                      <w:t>ě</w:t>
                    </w:r>
                    <w:r>
                      <w:rPr>
                        <w:rFonts w:ascii="Calibri"/>
                        <w:i/>
                        <w:sz w:val="14"/>
                      </w:rPr>
                      <w:t>)</w:t>
                    </w:r>
                  </w:p>
                </w:txbxContent>
              </v:textbox>
            </v:shape>
            <v:shape id="_x0000_s1045" type="#_x0000_t202" alt="" style="position:absolute;left:28648;top:6472;width:687;height:436;mso-wrap-style:square;v-text-anchor:top" filled="f" stroked="f">
              <v:textbox inset="0,0,0,0">
                <w:txbxContent>
                  <w:p w:rsidR="00323BA5" w:rsidRDefault="00424832">
                    <w:pPr>
                      <w:spacing w:before="1" w:line="232" w:lineRule="auto"/>
                      <w:ind w:firstLine="2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Eliptický expandér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Pr="0004658E">
        <w:rPr>
          <w:sz w:val="16"/>
        </w:rPr>
        <w:t>Vyprofilovány</w:t>
      </w:r>
      <w:proofErr w:type="gramEnd"/>
      <w:r w:rsidRPr="0004658E">
        <w:rPr>
          <w:sz w:val="16"/>
        </w:rPr>
        <w:t xml:space="preserve"> aby odpovídaly kulkám ELD-X, zajišťují přesné vyrovnání, aniž by poškozovaly kulku. K dispozici v různých kalibrech. </w:t>
      </w:r>
      <w:r w:rsidRPr="0004658E">
        <w:rPr>
          <w:rFonts w:ascii="Calibri"/>
          <w:b/>
          <w:sz w:val="16"/>
        </w:rPr>
        <w:t>Nav</w:t>
      </w:r>
      <w:r w:rsidRPr="0004658E">
        <w:rPr>
          <w:rFonts w:ascii="Calibri"/>
          <w:b/>
          <w:sz w:val="16"/>
        </w:rPr>
        <w:t>š</w:t>
      </w:r>
      <w:r w:rsidRPr="0004658E">
        <w:rPr>
          <w:rFonts w:ascii="Calibri"/>
          <w:b/>
          <w:sz w:val="16"/>
        </w:rPr>
        <w:t>tivte hornady.com pro podrobnosti.</w:t>
      </w:r>
    </w:p>
    <w:p w:rsidR="00323BA5" w:rsidRDefault="00424832">
      <w:pPr>
        <w:pStyle w:val="Nadpis2"/>
        <w:spacing w:before="119"/>
      </w:pPr>
      <w:proofErr w:type="spellStart"/>
      <w:r>
        <w:rPr>
          <w:color w:val="EE3124"/>
        </w:rPr>
        <w:t>Deluxe</w:t>
      </w:r>
      <w:proofErr w:type="spellEnd"/>
      <w:r>
        <w:rPr>
          <w:color w:val="EE3124"/>
        </w:rPr>
        <w:t xml:space="preserve"> klíč matrice</w:t>
      </w:r>
    </w:p>
    <w:p w:rsidR="00323BA5" w:rsidRPr="0004658E" w:rsidRDefault="00424832">
      <w:pPr>
        <w:pStyle w:val="Zkladntext"/>
        <w:spacing w:line="232" w:lineRule="auto"/>
        <w:ind w:left="460" w:right="5531"/>
        <w:rPr>
          <w:rFonts w:ascii="Calibri" w:hAnsi="Calibri"/>
          <w:b/>
          <w:sz w:val="16"/>
          <w:szCs w:val="16"/>
        </w:rPr>
      </w:pPr>
      <w:proofErr w:type="spellStart"/>
      <w:r w:rsidRPr="0004658E">
        <w:rPr>
          <w:sz w:val="16"/>
          <w:szCs w:val="16"/>
        </w:rPr>
        <w:t>Deluxe</w:t>
      </w:r>
      <w:proofErr w:type="spellEnd"/>
      <w:r w:rsidRPr="0004658E">
        <w:rPr>
          <w:sz w:val="16"/>
          <w:szCs w:val="16"/>
        </w:rPr>
        <w:t xml:space="preserve"> klíč matrice je úžasný nástroj 4v1 pro váš lis </w:t>
      </w:r>
      <w:proofErr w:type="spellStart"/>
      <w:r w:rsidRPr="0004658E">
        <w:rPr>
          <w:sz w:val="16"/>
          <w:szCs w:val="16"/>
        </w:rPr>
        <w:t>Lock</w:t>
      </w:r>
      <w:proofErr w:type="spellEnd"/>
      <w:r w:rsidRPr="0004658E">
        <w:rPr>
          <w:sz w:val="16"/>
          <w:szCs w:val="16"/>
        </w:rPr>
        <w:t>-N-</w:t>
      </w:r>
      <w:proofErr w:type="spellStart"/>
      <w:r w:rsidRPr="0004658E">
        <w:rPr>
          <w:sz w:val="16"/>
          <w:szCs w:val="16"/>
        </w:rPr>
        <w:t>Load</w:t>
      </w:r>
      <w:proofErr w:type="spellEnd"/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. Tento nástroj drží desku krytu a udržuje, aby se neotáčel při výměně desek a utahujete hlavní lisovací šroub. Rovněž nastavuje těsnost vřetenového uzávěru a pojistných kroužků </w:t>
      </w:r>
      <w:proofErr w:type="spellStart"/>
      <w:r w:rsidRPr="0004658E">
        <w:rPr>
          <w:sz w:val="16"/>
          <w:szCs w:val="16"/>
        </w:rPr>
        <w:t>Sur-Loc</w:t>
      </w:r>
      <w:proofErr w:type="spellEnd"/>
      <w:r w:rsidRPr="0004658E">
        <w:rPr>
          <w:sz w:val="16"/>
          <w:szCs w:val="16"/>
        </w:rPr>
        <w:t xml:space="preserve"> </w:t>
      </w:r>
      <w:r w:rsidRPr="0004658E">
        <w:rPr>
          <w:sz w:val="16"/>
          <w:szCs w:val="16"/>
        </w:rPr>
        <w:t>™</w:t>
      </w:r>
      <w:r w:rsidRPr="0004658E">
        <w:rPr>
          <w:sz w:val="16"/>
          <w:szCs w:val="16"/>
        </w:rPr>
        <w:t xml:space="preserve"> a umožňuje utažení nebo uvolnění ploch matrice. </w:t>
      </w:r>
      <w:r w:rsidRPr="0004658E">
        <w:rPr>
          <w:rFonts w:ascii="Calibri" w:hAnsi="Calibri"/>
          <w:b/>
          <w:sz w:val="16"/>
          <w:szCs w:val="16"/>
        </w:rPr>
        <w:t>Č. 396495.</w:t>
      </w:r>
    </w:p>
    <w:p w:rsidR="00323BA5" w:rsidRDefault="00424832">
      <w:pPr>
        <w:pStyle w:val="Nadpis2"/>
        <w:spacing w:before="115"/>
      </w:pPr>
      <w:proofErr w:type="spellStart"/>
      <w:r>
        <w:rPr>
          <w:color w:val="EE3124"/>
        </w:rPr>
        <w:t>Lock</w:t>
      </w:r>
      <w:proofErr w:type="spellEnd"/>
      <w:r>
        <w:rPr>
          <w:color w:val="EE3124"/>
        </w:rPr>
        <w:t>-N-</w:t>
      </w:r>
      <w:proofErr w:type="spellStart"/>
      <w:r>
        <w:rPr>
          <w:color w:val="EE3124"/>
        </w:rPr>
        <w:t>Lo</w:t>
      </w:r>
      <w:r>
        <w:rPr>
          <w:color w:val="EE3124"/>
        </w:rPr>
        <w:t>ad</w:t>
      </w:r>
      <w:proofErr w:type="spellEnd"/>
      <w:r>
        <w:rPr>
          <w:color w:val="EE3124"/>
          <w:sz w:val="12"/>
        </w:rPr>
        <w:t>®</w:t>
      </w:r>
      <w:r>
        <w:rPr>
          <w:color w:val="EE3124"/>
        </w:rPr>
        <w:t xml:space="preserve"> Matrice a konverzní vložky</w:t>
      </w:r>
    </w:p>
    <w:p w:rsidR="00323BA5" w:rsidRPr="0004658E" w:rsidRDefault="00424832">
      <w:pPr>
        <w:pStyle w:val="Zkladntext"/>
        <w:spacing w:line="232" w:lineRule="auto"/>
        <w:ind w:left="460" w:right="5560"/>
        <w:rPr>
          <w:sz w:val="16"/>
          <w:szCs w:val="16"/>
        </w:rPr>
      </w:pPr>
      <w:r w:rsidRPr="0004658E">
        <w:rPr>
          <w:sz w:val="16"/>
          <w:szCs w:val="16"/>
        </w:rPr>
        <w:t xml:space="preserve">Tyto vložky vám umožňují využívat technologii </w:t>
      </w:r>
      <w:proofErr w:type="spellStart"/>
      <w:r w:rsidRPr="0004658E">
        <w:rPr>
          <w:sz w:val="16"/>
          <w:szCs w:val="16"/>
        </w:rPr>
        <w:t>Lock</w:t>
      </w:r>
      <w:proofErr w:type="spellEnd"/>
      <w:r w:rsidRPr="0004658E">
        <w:rPr>
          <w:sz w:val="16"/>
          <w:szCs w:val="16"/>
        </w:rPr>
        <w:t>-N-</w:t>
      </w:r>
      <w:proofErr w:type="spellStart"/>
      <w:r w:rsidRPr="0004658E">
        <w:rPr>
          <w:sz w:val="16"/>
          <w:szCs w:val="16"/>
        </w:rPr>
        <w:t>Load</w:t>
      </w:r>
      <w:proofErr w:type="spellEnd"/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 na jiných značkách lisů. </w:t>
      </w:r>
      <w:proofErr w:type="spellStart"/>
      <w:r w:rsidRPr="0004658E">
        <w:rPr>
          <w:sz w:val="16"/>
          <w:szCs w:val="16"/>
        </w:rPr>
        <w:t>Lock</w:t>
      </w:r>
      <w:proofErr w:type="spellEnd"/>
      <w:r w:rsidRPr="0004658E">
        <w:rPr>
          <w:sz w:val="16"/>
          <w:szCs w:val="16"/>
        </w:rPr>
        <w:t>-N-</w:t>
      </w:r>
      <w:proofErr w:type="spellStart"/>
      <w:r w:rsidRPr="0004658E">
        <w:rPr>
          <w:sz w:val="16"/>
          <w:szCs w:val="16"/>
        </w:rPr>
        <w:t>Load</w:t>
      </w:r>
      <w:proofErr w:type="spellEnd"/>
      <w:r w:rsidRPr="0004658E">
        <w:rPr>
          <w:sz w:val="16"/>
          <w:szCs w:val="16"/>
        </w:rPr>
        <w:t xml:space="preserve"> </w:t>
      </w:r>
      <w:r w:rsidRPr="0004658E">
        <w:rPr>
          <w:sz w:val="16"/>
          <w:szCs w:val="16"/>
        </w:rPr>
        <w:t>®</w:t>
      </w:r>
      <w:r w:rsidRPr="0004658E">
        <w:rPr>
          <w:sz w:val="16"/>
          <w:szCs w:val="16"/>
        </w:rPr>
        <w:t xml:space="preserve"> konverzní sada obsahuje tři lisovací vložky a jednu</w:t>
      </w:r>
    </w:p>
    <w:p w:rsidR="00323BA5" w:rsidRPr="0004658E" w:rsidRDefault="00424832">
      <w:pPr>
        <w:pStyle w:val="Zkladntext"/>
        <w:spacing w:line="215" w:lineRule="exact"/>
        <w:ind w:left="460"/>
        <w:rPr>
          <w:sz w:val="16"/>
          <w:szCs w:val="16"/>
        </w:rPr>
      </w:pPr>
      <w:r w:rsidRPr="0004658E">
        <w:rPr>
          <w:sz w:val="16"/>
          <w:szCs w:val="16"/>
        </w:rPr>
        <w:t>konverzní vložku.</w:t>
      </w:r>
    </w:p>
    <w:p w:rsidR="00323BA5" w:rsidRDefault="00323BA5">
      <w:pPr>
        <w:pStyle w:val="Zkladntext"/>
        <w:spacing w:before="11"/>
        <w:rPr>
          <w:sz w:val="30"/>
        </w:rPr>
      </w:pPr>
    </w:p>
    <w:p w:rsidR="00323BA5" w:rsidRDefault="00424832">
      <w:pPr>
        <w:tabs>
          <w:tab w:val="left" w:leader="dot" w:pos="2601"/>
        </w:tabs>
        <w:spacing w:line="209" w:lineRule="exact"/>
        <w:ind w:left="488"/>
        <w:rPr>
          <w:rFonts w:ascii="Calibri"/>
          <w:b/>
          <w:sz w:val="17"/>
        </w:rPr>
      </w:pPr>
      <w:r>
        <w:rPr>
          <w:sz w:val="17"/>
        </w:rPr>
        <w:t xml:space="preserve">Lisová přechodná vložka </w:t>
      </w:r>
      <w:r>
        <w:rPr>
          <w:rFonts w:ascii="Calibri"/>
          <w:b/>
          <w:sz w:val="17"/>
        </w:rPr>
        <w:t>č</w:t>
      </w:r>
      <w:r>
        <w:rPr>
          <w:rFonts w:ascii="Calibri"/>
          <w:b/>
          <w:sz w:val="17"/>
        </w:rPr>
        <w:t>. 044095</w:t>
      </w:r>
    </w:p>
    <w:p w:rsidR="00323BA5" w:rsidRDefault="00424832">
      <w:pPr>
        <w:spacing w:line="202" w:lineRule="exact"/>
        <w:ind w:left="490"/>
        <w:rPr>
          <w:rFonts w:ascii="Calibri"/>
          <w:b/>
          <w:sz w:val="17"/>
        </w:rPr>
      </w:pPr>
      <w:r>
        <w:rPr>
          <w:sz w:val="17"/>
        </w:rPr>
        <w:t>Lisovací vložky (</w:t>
      </w:r>
      <w:proofErr w:type="gramStart"/>
      <w:r>
        <w:rPr>
          <w:sz w:val="17"/>
        </w:rPr>
        <w:t>2-pk</w:t>
      </w:r>
      <w:proofErr w:type="gramEnd"/>
      <w:r>
        <w:rPr>
          <w:sz w:val="17"/>
        </w:rPr>
        <w:t xml:space="preserve">.) ................... </w:t>
      </w:r>
      <w:r>
        <w:rPr>
          <w:rFonts w:ascii="Calibri"/>
          <w:b/>
          <w:sz w:val="17"/>
        </w:rPr>
        <w:t>Č</w:t>
      </w:r>
      <w:r>
        <w:rPr>
          <w:rFonts w:ascii="Calibri"/>
          <w:b/>
          <w:sz w:val="17"/>
        </w:rPr>
        <w:t>. 044094</w:t>
      </w:r>
    </w:p>
    <w:p w:rsidR="00323BA5" w:rsidRDefault="00424832">
      <w:pPr>
        <w:spacing w:line="202" w:lineRule="exact"/>
        <w:ind w:left="490"/>
        <w:rPr>
          <w:rFonts w:ascii="Calibri"/>
          <w:b/>
          <w:sz w:val="17"/>
        </w:rPr>
      </w:pPr>
      <w:r>
        <w:rPr>
          <w:sz w:val="17"/>
        </w:rPr>
        <w:t>Lisovací vložky (</w:t>
      </w:r>
      <w:proofErr w:type="gramStart"/>
      <w:r>
        <w:rPr>
          <w:sz w:val="17"/>
        </w:rPr>
        <w:t>3-pk</w:t>
      </w:r>
      <w:proofErr w:type="gramEnd"/>
      <w:r>
        <w:rPr>
          <w:sz w:val="17"/>
        </w:rPr>
        <w:t xml:space="preserve">.) ................... </w:t>
      </w:r>
      <w:r>
        <w:rPr>
          <w:rFonts w:ascii="Calibri"/>
          <w:b/>
          <w:sz w:val="17"/>
        </w:rPr>
        <w:t>Č</w:t>
      </w:r>
      <w:r>
        <w:rPr>
          <w:rFonts w:ascii="Calibri"/>
          <w:b/>
          <w:sz w:val="17"/>
        </w:rPr>
        <w:t>. 044093</w:t>
      </w:r>
    </w:p>
    <w:p w:rsidR="00323BA5" w:rsidRDefault="00424832">
      <w:pPr>
        <w:spacing w:line="202" w:lineRule="exact"/>
        <w:ind w:left="490"/>
        <w:rPr>
          <w:rFonts w:ascii="Calibri"/>
          <w:b/>
          <w:sz w:val="17"/>
        </w:rPr>
      </w:pPr>
      <w:r>
        <w:rPr>
          <w:sz w:val="17"/>
        </w:rPr>
        <w:t>Lisovací vložky (</w:t>
      </w:r>
      <w:proofErr w:type="gramStart"/>
      <w:r>
        <w:rPr>
          <w:sz w:val="17"/>
        </w:rPr>
        <w:t>10-pk</w:t>
      </w:r>
      <w:proofErr w:type="gramEnd"/>
      <w:r>
        <w:rPr>
          <w:sz w:val="17"/>
        </w:rPr>
        <w:t xml:space="preserve">.) ................... </w:t>
      </w:r>
      <w:r>
        <w:rPr>
          <w:rFonts w:ascii="Calibri"/>
          <w:b/>
          <w:sz w:val="17"/>
        </w:rPr>
        <w:t>Č</w:t>
      </w:r>
      <w:r>
        <w:rPr>
          <w:rFonts w:ascii="Calibri"/>
          <w:b/>
          <w:sz w:val="17"/>
        </w:rPr>
        <w:t>. 044096</w:t>
      </w:r>
    </w:p>
    <w:p w:rsidR="00323BA5" w:rsidRDefault="00424832">
      <w:pPr>
        <w:spacing w:line="209" w:lineRule="exact"/>
        <w:ind w:left="489"/>
        <w:rPr>
          <w:rFonts w:ascii="Calibri"/>
          <w:b/>
          <w:sz w:val="17"/>
        </w:rPr>
      </w:pPr>
      <w:r>
        <w:rPr>
          <w:sz w:val="17"/>
        </w:rPr>
        <w:t xml:space="preserve">Konverzní sada ............................. </w:t>
      </w:r>
      <w:r>
        <w:rPr>
          <w:rFonts w:ascii="Calibri"/>
          <w:b/>
          <w:sz w:val="17"/>
        </w:rPr>
        <w:t>Č</w:t>
      </w:r>
      <w:r>
        <w:rPr>
          <w:rFonts w:ascii="Calibri"/>
          <w:b/>
          <w:sz w:val="17"/>
        </w:rPr>
        <w:t>. 044099</w:t>
      </w:r>
    </w:p>
    <w:p w:rsidR="00323BA5" w:rsidRDefault="00424832">
      <w:pPr>
        <w:pStyle w:val="Zkladntext"/>
        <w:spacing w:before="7"/>
        <w:rPr>
          <w:rFonts w:ascii="Calibri"/>
          <w:b/>
          <w:sz w:val="9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13676909</wp:posOffset>
            </wp:positionH>
            <wp:positionV relativeFrom="paragraph">
              <wp:posOffset>99151</wp:posOffset>
            </wp:positionV>
            <wp:extent cx="2274740" cy="966120"/>
            <wp:effectExtent l="0" t="0" r="0" b="0"/>
            <wp:wrapTopAndBottom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740" cy="96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BA5" w:rsidRDefault="00323BA5">
      <w:pPr>
        <w:rPr>
          <w:rFonts w:ascii="Calibri"/>
          <w:sz w:val="9"/>
        </w:rPr>
        <w:sectPr w:rsidR="00323BA5">
          <w:type w:val="continuous"/>
          <w:pgSz w:w="31660" w:h="9700" w:orient="landscape"/>
          <w:pgMar w:top="320" w:right="260" w:bottom="560" w:left="700" w:header="708" w:footer="708" w:gutter="0"/>
          <w:cols w:num="5" w:space="708" w:equalWidth="0">
            <w:col w:w="4155" w:space="572"/>
            <w:col w:w="5077" w:space="133"/>
            <w:col w:w="4838" w:space="306"/>
            <w:col w:w="4858" w:space="228"/>
            <w:col w:w="10533"/>
          </w:cols>
        </w:sectPr>
      </w:pPr>
    </w:p>
    <w:p w:rsidR="00323BA5" w:rsidRDefault="00424832">
      <w:pPr>
        <w:spacing w:line="119" w:lineRule="exact"/>
        <w:ind w:left="172"/>
        <w:rPr>
          <w:sz w:val="12"/>
        </w:rPr>
      </w:pPr>
      <w:r>
        <w:pict>
          <v:line id="_x0000_s1028" alt="" style="position:absolute;left:0;text-align:left;z-index:251660800;mso-wrap-edited:f;mso-width-percent:0;mso-height-percent:0;mso-position-horizontal-relative:page;mso-position-vertical-relative:page;mso-width-percent:0;mso-height-percent:0" from="1568.15pt,20.8pt" to="1583pt,20.8pt" strokeweight=".08742mm">
            <w10:wrap anchorx="page" anchory="page"/>
          </v:line>
        </w:pict>
      </w:r>
      <w:r>
        <w:pict>
          <v:line id="_x0000_s1027" alt="" style="position:absolute;left:0;text-align:left;z-index:251661824;mso-wrap-edited:f;mso-width-percent:0;mso-height-percent:0;mso-position-horizontal-relative:page;mso-position-vertical-relative:page;mso-width-percent:0;mso-height-percent:0" from="14.85pt,448.95pt" to="14.85pt,448.95pt" strokeweight=".08742mm">
            <w10:wrap anchorx="page" anchory="page"/>
          </v:line>
        </w:pict>
      </w:r>
      <w:r>
        <w:pict>
          <v:line id="_x0000_s1026" alt="" style="position:absolute;left:0;text-align:left;z-index:251662848;mso-wrap-edited:f;mso-width-percent:0;mso-height-percent:0;mso-position-horizontal-relative:page;mso-position-vertical-relative:page;mso-width-percent:0;mso-height-percent:0" from="1568.15pt,448.95pt" to="1583pt,448.95pt" strokeweight=".08742mm">
            <w10:wrap anchorx="page" anchory="page"/>
          </v:line>
        </w:pict>
      </w:r>
      <w:r>
        <w:rPr>
          <w:sz w:val="12"/>
        </w:rPr>
        <w:t>680083</w:t>
      </w:r>
    </w:p>
    <w:p w:rsidR="00323BA5" w:rsidRDefault="00424832">
      <w:pPr>
        <w:spacing w:line="102" w:lineRule="exact"/>
        <w:ind w:left="172"/>
        <w:rPr>
          <w:sz w:val="12"/>
        </w:rPr>
      </w:pPr>
      <w:r>
        <w:br w:type="column"/>
      </w:r>
      <w:r>
        <w:rPr>
          <w:sz w:val="12"/>
        </w:rPr>
        <w:t>02/2018 | 17HMC0263</w:t>
      </w:r>
    </w:p>
    <w:sectPr w:rsidR="00323BA5">
      <w:type w:val="continuous"/>
      <w:pgSz w:w="31660" w:h="9700" w:orient="landscape"/>
      <w:pgMar w:top="320" w:right="260" w:bottom="560" w:left="700" w:header="708" w:footer="708" w:gutter="0"/>
      <w:cols w:num="2" w:space="708" w:equalWidth="0">
        <w:col w:w="530" w:space="2656"/>
        <w:col w:w="275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832" w:rsidRDefault="00424832">
      <w:r>
        <w:separator/>
      </w:r>
    </w:p>
  </w:endnote>
  <w:endnote w:type="continuationSeparator" w:id="0">
    <w:p w:rsidR="00424832" w:rsidRDefault="00424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Základní text)">
    <w:panose1 w:val="020B0604020202020204"/>
    <w:charset w:val="00"/>
    <w:family w:val="roman"/>
    <w:notTrueType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BA5" w:rsidRDefault="00424832">
    <w:pPr>
      <w:pStyle w:val="Zkladntext"/>
      <w:spacing w:line="14" w:lineRule="auto"/>
      <w:rPr>
        <w:sz w:val="20"/>
      </w:rPr>
    </w:pPr>
    <w:r>
      <w:pict>
        <v:line id="_x0000_s2070" alt="" style="position:absolute;z-index:-19576;mso-wrap-edited:f;mso-width-percent:0;mso-height-percent:0;mso-position-horizontal-relative:page;mso-position-vertical-relative:page;mso-width-percent:0;mso-height-percent:0" from="277.7pt,477.9pt" to="277.7pt,477.9pt" strokecolor="#00aeef" strokeweight=".26222mm">
          <w10:wrap anchorx="page" anchory="page"/>
        </v:line>
      </w:pict>
    </w:r>
    <w:r>
      <w:pict>
        <v:line id="_x0000_s2069" alt="" style="position:absolute;z-index:-19552;mso-wrap-edited:f;mso-width-percent:0;mso-height-percent:0;mso-position-horizontal-relative:page;mso-position-vertical-relative:page;mso-width-percent:0;mso-height-percent:0" from="534.6pt,477.9pt" to="534.6pt,477.9pt" strokecolor="#00aeef" strokeweight=".26222mm">
          <w10:wrap anchorx="page" anchory="page"/>
        </v:line>
      </w:pict>
    </w:r>
    <w:r>
      <w:pict>
        <v:line id="_x0000_s2068" alt="" style="position:absolute;z-index:-19528;mso-wrap-edited:f;mso-width-percent:0;mso-height-percent:0;mso-position-horizontal-relative:page;mso-position-vertical-relative:page;mso-width-percent:0;mso-height-percent:0" from="791.5pt,477.9pt" to="791.5pt,477.9pt" strokecolor="#00aeef" strokeweight=".26222mm">
          <w10:wrap anchorx="page" anchory="page"/>
        </v:line>
      </w:pict>
    </w:r>
    <w:r>
      <w:pict>
        <v:line id="_x0000_s2067" alt="" style="position:absolute;z-index:-19504;mso-wrap-edited:f;mso-width-percent:0;mso-height-percent:0;mso-position-horizontal-relative:page;mso-position-vertical-relative:page;mso-width-percent:0;mso-height-percent:0" from="1048.4pt,477.9pt" to="1048.4pt,477.9pt" strokecolor="#00aeef" strokeweight=".26222mm">
          <w10:wrap anchorx="page" anchory="page"/>
        </v:line>
      </w:pict>
    </w:r>
    <w:r>
      <w:pict>
        <v:line id="_x0000_s2066" alt="" style="position:absolute;z-index:-19480;mso-wrap-edited:f;mso-width-percent:0;mso-height-percent:0;mso-position-horizontal-relative:page;mso-position-vertical-relative:page;mso-width-percent:0;mso-height-percent:0" from="1305.3pt,477.9pt" to="1305.3pt,477.9pt" strokecolor="#00aeef" strokeweight=".26222mm">
          <w10:wrap anchorx="page" anchory="page"/>
        </v:line>
      </w:pict>
    </w:r>
    <w:r>
      <w:pict>
        <v:group id="_x0000_s2063" alt="" style="position:absolute;margin-left:277.35pt;margin-top:457.75pt;width:.75pt;height:17.95pt;z-index:-19456;mso-position-horizontal-relative:page;mso-position-vertical-relative:page" coordorigin="5547,9155" coordsize="15,359">
          <v:line id="_x0000_s2064" alt="" style="position:absolute" from="5554,9514" to="5554,9184" strokecolor="#00aeef" strokeweight=".26222mm">
            <v:stroke dashstyle="dot"/>
          </v:line>
          <v:line id="_x0000_s2065" alt="" style="position:absolute" from="5554,9162" to="5554,9162" strokecolor="#00aeef" strokeweight=".26222mm"/>
          <w10:wrap anchorx="page" anchory="page"/>
        </v:group>
      </w:pict>
    </w:r>
    <w:r>
      <w:pict>
        <v:group id="_x0000_s2060" alt="" style="position:absolute;margin-left:534.25pt;margin-top:457.75pt;width:.75pt;height:17.95pt;z-index:-19432;mso-position-horizontal-relative:page;mso-position-vertical-relative:page" coordorigin="10685,9155" coordsize="15,359">
          <v:line id="_x0000_s2061" alt="" style="position:absolute" from="10692,9514" to="10692,9184" strokecolor="#00aeef" strokeweight=".26222mm">
            <v:stroke dashstyle="dot"/>
          </v:line>
          <v:line id="_x0000_s2062" alt="" style="position:absolute" from="10692,9162" to="10692,9162" strokecolor="#00aeef" strokeweight=".26222mm"/>
          <w10:wrap anchorx="page" anchory="page"/>
        </v:group>
      </w:pict>
    </w:r>
    <w:r>
      <w:pict>
        <v:group id="_x0000_s2057" alt="" style="position:absolute;margin-left:791.15pt;margin-top:457.75pt;width:.75pt;height:17.95pt;z-index:-19408;mso-position-horizontal-relative:page;mso-position-vertical-relative:page" coordorigin="15823,9155" coordsize="15,359">
          <v:line id="_x0000_s2058" alt="" style="position:absolute" from="15830,9514" to="15830,9184" strokecolor="#00aeef" strokeweight=".26222mm">
            <v:stroke dashstyle="dot"/>
          </v:line>
          <v:line id="_x0000_s2059" alt="" style="position:absolute" from="15830,9162" to="15830,9162" strokecolor="#00aeef" strokeweight=".26222mm"/>
          <w10:wrap anchorx="page" anchory="page"/>
        </v:group>
      </w:pict>
    </w:r>
    <w:r>
      <w:pict>
        <v:group id="_x0000_s2054" alt="" style="position:absolute;margin-left:1048pt;margin-top:457.75pt;width:.75pt;height:17.95pt;z-index:-19384;mso-position-horizontal-relative:page;mso-position-vertical-relative:page" coordorigin="20960,9155" coordsize="15,359">
          <v:line id="_x0000_s2055" alt="" style="position:absolute" from="20968,9514" to="20968,9184" strokecolor="#00aeef" strokeweight=".26222mm">
            <v:stroke dashstyle="dot"/>
          </v:line>
          <v:line id="_x0000_s2056" alt="" style="position:absolute" from="20968,9162" to="20968,9162" strokecolor="#00aeef" strokeweight=".26222mm"/>
          <w10:wrap anchorx="page" anchory="page"/>
        </v:group>
      </w:pict>
    </w:r>
    <w:r>
      <w:pict>
        <v:group id="_x0000_s2051" alt="" style="position:absolute;margin-left:1304.9pt;margin-top:457.75pt;width:.75pt;height:17.95pt;z-index:-19360;mso-position-horizontal-relative:page;mso-position-vertical-relative:page" coordorigin="26098,9155" coordsize="15,359">
          <v:line id="_x0000_s2052" alt="" style="position:absolute" from="26106,9514" to="26106,9184" strokecolor="#00aeef" strokeweight=".26222mm">
            <v:stroke dashstyle="dot"/>
          </v:line>
          <v:line id="_x0000_s2053" alt="" style="position:absolute" from="26106,9162" to="26106,9162" strokecolor="#00aeef" strokeweight=".26222mm"/>
          <w10:wrap anchorx="page" anchory="page"/>
        </v:group>
      </w:pict>
    </w:r>
    <w:r>
      <w:pict>
        <v:line id="_x0000_s2050" alt="" style="position:absolute;z-index:-19336;mso-wrap-edited:f;mso-width-percent:0;mso-height-percent:0;mso-position-horizontal-relative:page;mso-position-vertical-relative:page;mso-width-percent:0;mso-height-percent:0" from="20.8pt,454.9pt" to="20.8pt,469.8pt" strokeweight=".08742mm">
          <w10:wrap anchorx="page" anchory="page"/>
        </v:line>
      </w:pict>
    </w:r>
    <w:r>
      <w:pict>
        <v:line id="_x0000_s2049" alt="" style="position:absolute;z-index:-19312;mso-wrap-edited:f;mso-width-percent:0;mso-height-percent:0;mso-position-horizontal-relative:page;mso-position-vertical-relative:page;mso-width-percent:0;mso-height-percent:0" from="1562.2pt,454.9pt" to="1562.2pt,469.8pt" strokeweight=".08742mm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832" w:rsidRDefault="00424832">
      <w:r>
        <w:separator/>
      </w:r>
    </w:p>
  </w:footnote>
  <w:footnote w:type="continuationSeparator" w:id="0">
    <w:p w:rsidR="00424832" w:rsidRDefault="00424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BA5" w:rsidRDefault="00424832">
    <w:pPr>
      <w:pStyle w:val="Zkladntext"/>
      <w:spacing w:line="14" w:lineRule="auto"/>
      <w:rPr>
        <w:sz w:val="20"/>
      </w:rPr>
    </w:pPr>
    <w:r>
      <w:pict>
        <v:line id="_x0000_s2072" alt="" style="position:absolute;z-index:-19624;mso-wrap-edited:f;mso-width-percent:0;mso-height-percent:0;mso-position-horizontal-relative:page;mso-position-vertical-relative:page;mso-width-percent:0;mso-height-percent:0" from="20.8pt,14.85pt" to="20.8pt,14.85pt" strokeweight=".08742mm">
          <w10:wrap anchorx="page" anchory="page"/>
        </v:line>
      </w:pict>
    </w:r>
    <w:r>
      <w:pict>
        <v:line id="_x0000_s2071" alt="" style="position:absolute;z-index:-19600;mso-wrap-edited:f;mso-width-percent:0;mso-height-percent:0;mso-position-horizontal-relative:page;mso-position-vertical-relative:page;mso-width-percent:0;mso-height-percent:0" from="1562.2pt,14.85pt" to="1562.2pt,14.85pt" strokeweight=".08742mm">
          <w10:wrap anchorx="page" anchory="page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BA5"/>
    <w:rsid w:val="0004658E"/>
    <w:rsid w:val="00050425"/>
    <w:rsid w:val="00253F76"/>
    <w:rsid w:val="00323BA5"/>
    <w:rsid w:val="00424832"/>
    <w:rsid w:val="007953FE"/>
    <w:rsid w:val="0097176F"/>
    <w:rsid w:val="00A74915"/>
    <w:rsid w:val="00CB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96475EB"/>
  <w15:docId w15:val="{B8620125-437D-4D45-BD00-425FBD43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entury Gothic" w:eastAsia="Century Gothic" w:hAnsi="Century Gothic" w:cs="Century Gothic"/>
      <w:lang w:bidi="en-US"/>
    </w:rPr>
  </w:style>
  <w:style w:type="paragraph" w:styleId="Nadpis1">
    <w:name w:val="heading 1"/>
    <w:basedOn w:val="Normln"/>
    <w:uiPriority w:val="9"/>
    <w:qFormat/>
    <w:pPr>
      <w:ind w:left="104"/>
      <w:outlineLvl w:val="0"/>
    </w:pPr>
    <w:rPr>
      <w:rFonts w:ascii="Tahoma" w:eastAsia="Tahoma" w:hAnsi="Tahoma" w:cs="Tahoma"/>
      <w:b/>
      <w:bCs/>
      <w:sz w:val="27"/>
      <w:szCs w:val="27"/>
    </w:rPr>
  </w:style>
  <w:style w:type="paragraph" w:styleId="Nadpis2">
    <w:name w:val="heading 2"/>
    <w:basedOn w:val="Normln"/>
    <w:uiPriority w:val="9"/>
    <w:unhideWhenUsed/>
    <w:qFormat/>
    <w:pPr>
      <w:spacing w:before="81" w:line="256" w:lineRule="exact"/>
      <w:ind w:left="460"/>
      <w:outlineLvl w:val="1"/>
    </w:pPr>
    <w:rPr>
      <w:rFonts w:ascii="Calibri" w:eastAsia="Calibri" w:hAnsi="Calibri" w:cs="Calibri"/>
      <w:b/>
      <w:bCs/>
    </w:rPr>
  </w:style>
  <w:style w:type="paragraph" w:styleId="Nadpis3">
    <w:name w:val="heading 3"/>
    <w:basedOn w:val="Normln"/>
    <w:uiPriority w:val="9"/>
    <w:unhideWhenUsed/>
    <w:qFormat/>
    <w:pPr>
      <w:spacing w:before="80"/>
      <w:ind w:left="104"/>
      <w:outlineLvl w:val="2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A749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4915"/>
    <w:rPr>
      <w:rFonts w:ascii="Century Gothic" w:eastAsia="Century Gothic" w:hAnsi="Century Gothic" w:cs="Century Gothic"/>
      <w:lang w:bidi="en-US"/>
    </w:rPr>
  </w:style>
  <w:style w:type="paragraph" w:styleId="Zpat">
    <w:name w:val="footer"/>
    <w:basedOn w:val="Normln"/>
    <w:link w:val="ZpatChar"/>
    <w:uiPriority w:val="99"/>
    <w:unhideWhenUsed/>
    <w:rsid w:val="00A749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4915"/>
    <w:rPr>
      <w:rFonts w:ascii="Century Gothic" w:eastAsia="Century Gothic" w:hAnsi="Century Gothic" w:cs="Century Gothic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C16A27-B1E1-DD4C-8317-D050D371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1767</Words>
  <Characters>10430</Characters>
  <Application>Microsoft Office Word</Application>
  <DocSecurity>0</DocSecurity>
  <Lines>1043</Lines>
  <Paragraphs>116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Uživatel Microsoft Office</cp:lastModifiedBy>
  <cp:revision>4</cp:revision>
  <dcterms:created xsi:type="dcterms:W3CDTF">2019-02-19T15:18:00Z</dcterms:created>
  <dcterms:modified xsi:type="dcterms:W3CDTF">2019-03-01T08:59:00Z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2018-02-25T10:00:00Z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2019-02-19T10:00:00Z</vt:filetime>
  </property>
</Properties>
</file>